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954D" w14:textId="77777777" w:rsidR="000B03C2" w:rsidRPr="00552D38" w:rsidRDefault="000B03C2" w:rsidP="00A12D91">
      <w:pPr>
        <w:spacing w:before="240" w:line="360" w:lineRule="auto"/>
        <w:ind w:firstLine="0"/>
        <w:jc w:val="center"/>
        <w:rPr>
          <w:b/>
          <w:bCs/>
        </w:rPr>
      </w:pPr>
      <w:r w:rsidRPr="00552D38">
        <w:rPr>
          <w:b/>
          <w:bCs/>
        </w:rPr>
        <w:t>МІНІСТЕРСТВО ОСВІТИ І НАУКИ УКРАЇНИ</w:t>
      </w:r>
    </w:p>
    <w:p w14:paraId="3865669E" w14:textId="77777777" w:rsidR="000B03C2" w:rsidRPr="00552D38" w:rsidRDefault="000B03C2" w:rsidP="000B03C2">
      <w:pPr>
        <w:spacing w:line="360" w:lineRule="auto"/>
        <w:ind w:firstLine="0"/>
        <w:jc w:val="center"/>
        <w:rPr>
          <w:b/>
          <w:bCs/>
        </w:rPr>
      </w:pPr>
      <w:r w:rsidRPr="00552D38">
        <w:rPr>
          <w:b/>
          <w:bCs/>
        </w:rPr>
        <w:t>УКРАЇНСЬКИЙ ДЕРЖАВНИЙ УНІВЕРСИТЕТ НАУКИ І ТЕХНОЛОГІЙ</w:t>
      </w:r>
    </w:p>
    <w:p w14:paraId="251E93BE" w14:textId="77777777" w:rsidR="000B03C2" w:rsidRPr="00552D38" w:rsidRDefault="000B03C2" w:rsidP="000B03C2">
      <w:pPr>
        <w:ind w:firstLine="0"/>
      </w:pPr>
    </w:p>
    <w:p w14:paraId="7A5086AA" w14:textId="4F076E1D" w:rsidR="00A12D91" w:rsidRDefault="00D92CD4" w:rsidP="00D92CD4">
      <w:pPr>
        <w:ind w:firstLine="0"/>
        <w:jc w:val="center"/>
      </w:pPr>
      <w:r>
        <w:t>ПРОЄ</w:t>
      </w:r>
      <w:bookmarkStart w:id="0" w:name="_GoBack"/>
      <w:bookmarkEnd w:id="0"/>
      <w:r>
        <w:t>КТ</w:t>
      </w:r>
    </w:p>
    <w:p w14:paraId="0D0EB33F" w14:textId="77777777" w:rsidR="00D92CD4" w:rsidRPr="00552D38" w:rsidRDefault="00D92CD4" w:rsidP="00D92CD4">
      <w:pPr>
        <w:ind w:firstLine="0"/>
        <w:jc w:val="center"/>
      </w:pPr>
    </w:p>
    <w:p w14:paraId="2116996C" w14:textId="5D1CB2B1" w:rsidR="000B03C2" w:rsidRPr="00552D38" w:rsidRDefault="000B03C2" w:rsidP="000B03C2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ОСВІТНЬО-</w:t>
      </w:r>
      <w:r w:rsidR="005C063A" w:rsidRPr="00552D38">
        <w:rPr>
          <w:rFonts w:eastAsia="Times New Roman" w:cs="Times New Roman"/>
          <w:b/>
          <w:bCs/>
          <w:szCs w:val="28"/>
        </w:rPr>
        <w:t>НАУКОВА</w:t>
      </w:r>
      <w:r w:rsidRPr="00552D38">
        <w:rPr>
          <w:rFonts w:eastAsia="Times New Roman" w:cs="Times New Roman"/>
          <w:b/>
          <w:bCs/>
          <w:szCs w:val="28"/>
        </w:rPr>
        <w:t xml:space="preserve"> ПРОГРАМ</w:t>
      </w:r>
      <w:r w:rsidR="00A12D91" w:rsidRPr="00552D38">
        <w:rPr>
          <w:rFonts w:eastAsia="Times New Roman" w:cs="Times New Roman"/>
          <w:b/>
          <w:bCs/>
          <w:szCs w:val="28"/>
        </w:rPr>
        <w:t>А</w:t>
      </w:r>
    </w:p>
    <w:p w14:paraId="74BDB058" w14:textId="24755D2C" w:rsidR="000B03C2" w:rsidRPr="00552D38" w:rsidRDefault="000B03C2" w:rsidP="000B03C2">
      <w:pPr>
        <w:ind w:firstLine="0"/>
        <w:jc w:val="center"/>
      </w:pPr>
      <w:r w:rsidRPr="00552D38">
        <w:t>__________</w:t>
      </w:r>
      <w:r w:rsidR="00074ACC" w:rsidRPr="00552D38">
        <w:rPr>
          <w:szCs w:val="28"/>
        </w:rPr>
        <w:t xml:space="preserve"> </w:t>
      </w:r>
      <w:r w:rsidR="00074ACC" w:rsidRPr="00552D38">
        <w:rPr>
          <w:b/>
          <w:szCs w:val="28"/>
          <w:u w:val="single"/>
        </w:rPr>
        <w:t>Хімічні технології та інженерія</w:t>
      </w:r>
      <w:r w:rsidR="00074ACC" w:rsidRPr="00552D38">
        <w:rPr>
          <w:szCs w:val="28"/>
        </w:rPr>
        <w:t>_____</w:t>
      </w:r>
      <w:r w:rsidR="00074ACC" w:rsidRPr="00552D38">
        <w:t xml:space="preserve"> </w:t>
      </w:r>
    </w:p>
    <w:p w14:paraId="2C23281D" w14:textId="44A6D89D" w:rsidR="000B03C2" w:rsidRPr="00552D38" w:rsidRDefault="005C063A" w:rsidP="005C063A">
      <w:pPr>
        <w:ind w:firstLine="0"/>
        <w:jc w:val="center"/>
        <w:rPr>
          <w:vertAlign w:val="superscript"/>
        </w:rPr>
      </w:pPr>
      <w:r w:rsidRPr="00552D38">
        <w:rPr>
          <w:vertAlign w:val="superscript"/>
        </w:rPr>
        <w:t>назва програми</w:t>
      </w:r>
    </w:p>
    <w:p w14:paraId="5BC6BC05" w14:textId="5F9C9065" w:rsidR="000B03C2" w:rsidRPr="00552D38" w:rsidRDefault="005C063A" w:rsidP="000B03C2">
      <w:pPr>
        <w:ind w:firstLine="0"/>
        <w:jc w:val="center"/>
      </w:pPr>
      <w:r w:rsidRPr="00552D38">
        <w:t>третього</w:t>
      </w:r>
      <w:r w:rsidR="000B03C2" w:rsidRPr="00552D38">
        <w:t xml:space="preserve"> (</w:t>
      </w:r>
      <w:r w:rsidRPr="00552D38">
        <w:t>освітньо-науков</w:t>
      </w:r>
      <w:r w:rsidR="00D0191F" w:rsidRPr="00552D38">
        <w:t>ого</w:t>
      </w:r>
      <w:r w:rsidR="000B03C2" w:rsidRPr="00552D38">
        <w:t>) рівня вищої освіти</w:t>
      </w:r>
    </w:p>
    <w:p w14:paraId="145C657C" w14:textId="77777777" w:rsidR="00D0191F" w:rsidRPr="00552D38" w:rsidRDefault="00D0191F" w:rsidP="000B03C2">
      <w:pPr>
        <w:ind w:firstLine="0"/>
        <w:jc w:val="center"/>
      </w:pPr>
    </w:p>
    <w:p w14:paraId="7D512B16" w14:textId="6AFFA9A1" w:rsidR="00D0191F" w:rsidRPr="00552D38" w:rsidRDefault="00D0191F" w:rsidP="00D0191F">
      <w:pPr>
        <w:ind w:left="1134" w:firstLine="0"/>
      </w:pPr>
      <w:r w:rsidRPr="00552D38">
        <w:t>ступень вищої освіти ____</w:t>
      </w:r>
      <w:r w:rsidRPr="00552D38">
        <w:rPr>
          <w:u w:val="single"/>
        </w:rPr>
        <w:t>доктор філософії</w:t>
      </w:r>
      <w:r w:rsidRPr="00552D38">
        <w:t>___________________</w:t>
      </w:r>
    </w:p>
    <w:p w14:paraId="2BB919BD" w14:textId="42C6951C" w:rsidR="000B03C2" w:rsidRPr="00552D38" w:rsidRDefault="000B03C2" w:rsidP="00320B4C">
      <w:pPr>
        <w:spacing w:before="240" w:line="480" w:lineRule="exact"/>
        <w:ind w:left="709"/>
        <w:rPr>
          <w:rFonts w:eastAsia="Times New Roman"/>
          <w:bCs/>
          <w:szCs w:val="28"/>
        </w:rPr>
      </w:pPr>
      <w:r w:rsidRPr="00552D38">
        <w:rPr>
          <w:rFonts w:eastAsia="Times New Roman"/>
          <w:color w:val="000000"/>
          <w:szCs w:val="28"/>
        </w:rPr>
        <w:t>спеціальність</w:t>
      </w:r>
      <w:r w:rsidRPr="00552D38">
        <w:rPr>
          <w:rFonts w:eastAsia="Times New Roman"/>
          <w:b/>
          <w:bCs/>
          <w:color w:val="000000"/>
          <w:szCs w:val="28"/>
        </w:rPr>
        <w:t xml:space="preserve"> </w:t>
      </w:r>
      <w:r w:rsidRPr="00552D38">
        <w:rPr>
          <w:rFonts w:eastAsia="Times New Roman"/>
          <w:b/>
          <w:bCs/>
          <w:szCs w:val="28"/>
        </w:rPr>
        <w:t>___</w:t>
      </w:r>
      <w:r w:rsidR="00074ACC" w:rsidRPr="00552D38">
        <w:rPr>
          <w:szCs w:val="28"/>
          <w:u w:val="single"/>
        </w:rPr>
        <w:t>161</w:t>
      </w:r>
      <w:r w:rsidR="00074ACC" w:rsidRPr="00552D38">
        <w:rPr>
          <w:i/>
          <w:szCs w:val="28"/>
          <w:u w:val="single"/>
        </w:rPr>
        <w:t xml:space="preserve"> </w:t>
      </w:r>
      <w:r w:rsidR="00074ACC" w:rsidRPr="00552D38">
        <w:rPr>
          <w:szCs w:val="28"/>
          <w:u w:val="single"/>
        </w:rPr>
        <w:t>Хімічні технології та інженерія</w:t>
      </w:r>
      <w:r w:rsidR="00074ACC" w:rsidRPr="00552D38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552D38">
        <w:rPr>
          <w:rFonts w:eastAsia="Times New Roman"/>
          <w:bCs/>
          <w:szCs w:val="28"/>
        </w:rPr>
        <w:t>_______</w:t>
      </w:r>
    </w:p>
    <w:p w14:paraId="771D3B5A" w14:textId="77777777" w:rsidR="000B03C2" w:rsidRPr="00552D38" w:rsidRDefault="000B03C2" w:rsidP="000B03C2">
      <w:pPr>
        <w:jc w:val="center"/>
        <w:rPr>
          <w:rFonts w:eastAsia="Times New Roman"/>
          <w:bCs/>
          <w:sz w:val="22"/>
        </w:rPr>
      </w:pPr>
      <w:r w:rsidRPr="00552D38">
        <w:rPr>
          <w:rFonts w:eastAsia="Times New Roman"/>
          <w:bCs/>
          <w:sz w:val="22"/>
        </w:rPr>
        <w:t>(код та назва)</w:t>
      </w:r>
    </w:p>
    <w:p w14:paraId="377AE7C7" w14:textId="6771BACA" w:rsidR="000B03C2" w:rsidRPr="00552D38" w:rsidRDefault="000B03C2" w:rsidP="000B03C2">
      <w:pPr>
        <w:spacing w:line="480" w:lineRule="exact"/>
        <w:ind w:left="709"/>
        <w:rPr>
          <w:rFonts w:eastAsia="Times New Roman"/>
          <w:bCs/>
          <w:szCs w:val="28"/>
        </w:rPr>
      </w:pPr>
      <w:r w:rsidRPr="00552D38">
        <w:rPr>
          <w:rFonts w:eastAsia="Times New Roman"/>
          <w:color w:val="000000"/>
          <w:szCs w:val="28"/>
        </w:rPr>
        <w:t>галузь знань</w:t>
      </w:r>
      <w:r w:rsidRPr="00552D38">
        <w:rPr>
          <w:rFonts w:eastAsia="Times New Roman"/>
          <w:bCs/>
          <w:color w:val="000000"/>
          <w:szCs w:val="28"/>
        </w:rPr>
        <w:t xml:space="preserve"> </w:t>
      </w:r>
      <w:r w:rsidR="00074ACC" w:rsidRPr="00552D38">
        <w:rPr>
          <w:szCs w:val="28"/>
          <w:u w:val="single"/>
        </w:rPr>
        <w:t>16</w:t>
      </w:r>
      <w:r w:rsidR="00074ACC" w:rsidRPr="00552D38">
        <w:rPr>
          <w:i/>
          <w:szCs w:val="28"/>
          <w:u w:val="single"/>
        </w:rPr>
        <w:t xml:space="preserve"> </w:t>
      </w:r>
      <w:r w:rsidR="00074ACC" w:rsidRPr="00552D38">
        <w:rPr>
          <w:rStyle w:val="af8"/>
          <w:bCs/>
          <w:i w:val="0"/>
          <w:iCs w:val="0"/>
          <w:szCs w:val="28"/>
          <w:u w:val="single"/>
          <w:shd w:val="clear" w:color="auto" w:fill="FFFFFF"/>
        </w:rPr>
        <w:t>Хімічна</w:t>
      </w:r>
      <w:r w:rsidR="00074ACC" w:rsidRPr="00552D38">
        <w:rPr>
          <w:szCs w:val="28"/>
          <w:u w:val="single"/>
          <w:shd w:val="clear" w:color="auto" w:fill="FFFFFF"/>
        </w:rPr>
        <w:t> інженерія та </w:t>
      </w:r>
      <w:r w:rsidR="00074ACC" w:rsidRPr="00552D38">
        <w:rPr>
          <w:rStyle w:val="af8"/>
          <w:bCs/>
          <w:i w:val="0"/>
          <w:iCs w:val="0"/>
          <w:szCs w:val="28"/>
          <w:u w:val="single"/>
          <w:shd w:val="clear" w:color="auto" w:fill="FFFFFF"/>
        </w:rPr>
        <w:t>біоінженерія</w:t>
      </w:r>
      <w:r w:rsidRPr="00552D38">
        <w:rPr>
          <w:rFonts w:eastAsia="Times New Roman"/>
          <w:bCs/>
          <w:szCs w:val="28"/>
        </w:rPr>
        <w:t>____________</w:t>
      </w:r>
    </w:p>
    <w:p w14:paraId="011A8F58" w14:textId="77777777" w:rsidR="000B03C2" w:rsidRPr="00552D38" w:rsidRDefault="000B03C2" w:rsidP="000B03C2">
      <w:pPr>
        <w:jc w:val="center"/>
        <w:rPr>
          <w:rFonts w:eastAsia="Times New Roman"/>
          <w:bCs/>
          <w:sz w:val="22"/>
        </w:rPr>
      </w:pPr>
      <w:r w:rsidRPr="00552D38">
        <w:rPr>
          <w:rFonts w:eastAsia="Times New Roman"/>
          <w:bCs/>
          <w:sz w:val="22"/>
        </w:rPr>
        <w:t>(шифр та назва)</w:t>
      </w:r>
    </w:p>
    <w:p w14:paraId="72F9D278" w14:textId="3B2FF45D" w:rsidR="000B03C2" w:rsidRPr="00552D38" w:rsidRDefault="000B03C2" w:rsidP="000B03C2">
      <w:pPr>
        <w:spacing w:line="480" w:lineRule="exact"/>
        <w:ind w:left="709"/>
        <w:rPr>
          <w:rFonts w:eastAsia="Times New Roman"/>
          <w:color w:val="000000"/>
          <w:szCs w:val="28"/>
          <w:shd w:val="clear" w:color="auto" w:fill="FFFFFF"/>
        </w:rPr>
      </w:pPr>
      <w:r w:rsidRPr="00552D38">
        <w:rPr>
          <w:rFonts w:eastAsia="Times New Roman"/>
          <w:szCs w:val="28"/>
        </w:rPr>
        <w:t>к</w:t>
      </w:r>
      <w:r w:rsidRPr="00552D38">
        <w:rPr>
          <w:rFonts w:eastAsia="Times New Roman"/>
          <w:color w:val="000000"/>
          <w:szCs w:val="28"/>
        </w:rPr>
        <w:t>валіфікація</w:t>
      </w:r>
      <w:r w:rsidRPr="00552D38">
        <w:rPr>
          <w:rFonts w:eastAsia="Times New Roman"/>
          <w:b/>
          <w:bCs/>
          <w:color w:val="000000"/>
          <w:szCs w:val="28"/>
        </w:rPr>
        <w:t xml:space="preserve"> </w:t>
      </w:r>
      <w:r w:rsidRPr="00552D38">
        <w:rPr>
          <w:rFonts w:eastAsia="Times New Roman"/>
          <w:color w:val="000000"/>
          <w:szCs w:val="28"/>
          <w:shd w:val="clear" w:color="auto" w:fill="FFFFFF"/>
        </w:rPr>
        <w:t>___</w:t>
      </w:r>
      <w:r w:rsidR="00074ACC" w:rsidRPr="00552D38">
        <w:rPr>
          <w:rFonts w:eastAsia="Times New Roman"/>
          <w:color w:val="000000"/>
          <w:szCs w:val="28"/>
          <w:shd w:val="clear" w:color="auto" w:fill="FFFFFF"/>
        </w:rPr>
        <w:t>Доктор філософії з хімічних технологій та інженерії__</w:t>
      </w:r>
    </w:p>
    <w:p w14:paraId="750C4BF0" w14:textId="77777777" w:rsidR="000B03C2" w:rsidRPr="00552D38" w:rsidRDefault="000B03C2" w:rsidP="000B03C2">
      <w:pPr>
        <w:ind w:left="993"/>
        <w:rPr>
          <w:rFonts w:eastAsia="Times New Roman"/>
          <w:sz w:val="16"/>
          <w:szCs w:val="16"/>
        </w:rPr>
      </w:pPr>
    </w:p>
    <w:p w14:paraId="6151BAF8" w14:textId="77777777" w:rsidR="000B03C2" w:rsidRPr="00552D38" w:rsidRDefault="000B03C2" w:rsidP="000B03C2">
      <w:pPr>
        <w:jc w:val="right"/>
      </w:pPr>
    </w:p>
    <w:p w14:paraId="33E3EEE3" w14:textId="77777777" w:rsidR="00A12D91" w:rsidRPr="00552D38" w:rsidRDefault="00A12D91" w:rsidP="000B03C2">
      <w:pPr>
        <w:jc w:val="right"/>
      </w:pPr>
    </w:p>
    <w:p w14:paraId="4A503E6D" w14:textId="77777777" w:rsidR="00A12D91" w:rsidRPr="00552D38" w:rsidRDefault="00A12D91" w:rsidP="000B03C2">
      <w:pPr>
        <w:jc w:val="right"/>
      </w:pPr>
    </w:p>
    <w:p w14:paraId="177EA050" w14:textId="4608D567" w:rsidR="000B03C2" w:rsidRPr="00552D38" w:rsidRDefault="00A12D91" w:rsidP="00A12D91">
      <w:pPr>
        <w:spacing w:line="276" w:lineRule="auto"/>
        <w:ind w:left="4253" w:firstLine="0"/>
        <w:jc w:val="center"/>
        <w:rPr>
          <w:b/>
        </w:rPr>
      </w:pPr>
      <w:r w:rsidRPr="00552D38">
        <w:rPr>
          <w:b/>
        </w:rPr>
        <w:t>«</w:t>
      </w:r>
      <w:r w:rsidR="000B03C2" w:rsidRPr="00552D38">
        <w:rPr>
          <w:b/>
        </w:rPr>
        <w:t>ЗАТВЕРДЖЕНО</w:t>
      </w:r>
      <w:r w:rsidRPr="00552D38">
        <w:rPr>
          <w:b/>
        </w:rPr>
        <w:t>»</w:t>
      </w:r>
    </w:p>
    <w:p w14:paraId="6FD8E18B" w14:textId="2DC8538F" w:rsidR="000B03C2" w:rsidRPr="00552D38" w:rsidRDefault="00A12D91" w:rsidP="00A12D91">
      <w:pPr>
        <w:spacing w:line="276" w:lineRule="auto"/>
        <w:ind w:left="4253" w:firstLine="0"/>
        <w:jc w:val="center"/>
      </w:pPr>
      <w:r w:rsidRPr="00552D38">
        <w:t>в</w:t>
      </w:r>
      <w:r w:rsidR="000B03C2" w:rsidRPr="00552D38">
        <w:t>ченою радою УДУНТ</w:t>
      </w:r>
    </w:p>
    <w:p w14:paraId="2EC11C45" w14:textId="218B79AC" w:rsidR="000B03C2" w:rsidRPr="00552D38" w:rsidRDefault="004C7632" w:rsidP="00A12D91">
      <w:pPr>
        <w:spacing w:line="276" w:lineRule="auto"/>
        <w:ind w:left="4253" w:firstLine="0"/>
        <w:jc w:val="center"/>
      </w:pPr>
      <w:r w:rsidRPr="00552D38">
        <w:t>__</w:t>
      </w:r>
      <w:r w:rsidR="000B03C2" w:rsidRPr="00552D38">
        <w:t>.</w:t>
      </w:r>
      <w:r w:rsidRPr="00552D38">
        <w:t>__</w:t>
      </w:r>
      <w:r w:rsidR="000B03C2" w:rsidRPr="00552D38">
        <w:t>.</w:t>
      </w:r>
      <w:r w:rsidRPr="00552D38">
        <w:t xml:space="preserve"> 20__</w:t>
      </w:r>
      <w:r w:rsidR="000B03C2" w:rsidRPr="00552D38">
        <w:t xml:space="preserve"> р. протокол № </w:t>
      </w:r>
      <w:r w:rsidRPr="00552D38">
        <w:t>__</w:t>
      </w:r>
    </w:p>
    <w:p w14:paraId="2C014E8C" w14:textId="15E931F0" w:rsidR="000B03C2" w:rsidRPr="00552D38" w:rsidRDefault="00A12D91" w:rsidP="00A12D91">
      <w:pPr>
        <w:spacing w:before="120" w:line="276" w:lineRule="auto"/>
        <w:ind w:left="4253" w:firstLine="0"/>
        <w:jc w:val="center"/>
        <w:rPr>
          <w:b/>
        </w:rPr>
      </w:pPr>
      <w:r w:rsidRPr="00552D38">
        <w:rPr>
          <w:b/>
        </w:rPr>
        <w:t>«ВВЕДЕНО В ДІЮ»</w:t>
      </w:r>
    </w:p>
    <w:p w14:paraId="2E2D7BDC" w14:textId="793A522A" w:rsidR="00A12D91" w:rsidRPr="00552D38" w:rsidRDefault="00A12D91" w:rsidP="00A12D91">
      <w:pPr>
        <w:spacing w:line="276" w:lineRule="auto"/>
        <w:ind w:left="4253" w:right="140" w:firstLine="0"/>
        <w:jc w:val="center"/>
      </w:pPr>
      <w:r w:rsidRPr="00552D38">
        <w:t>наказом № __ від __.__.20__ р.</w:t>
      </w:r>
    </w:p>
    <w:p w14:paraId="3A2968D5" w14:textId="2CB7A971" w:rsidR="003B1661" w:rsidRPr="00552D38" w:rsidRDefault="00A12D91" w:rsidP="00A12D91">
      <w:pPr>
        <w:spacing w:line="276" w:lineRule="auto"/>
        <w:ind w:left="4253" w:right="140" w:firstLine="0"/>
        <w:jc w:val="center"/>
      </w:pPr>
      <w:r w:rsidRPr="00552D38">
        <w:t>Р</w:t>
      </w:r>
      <w:r w:rsidR="000B03C2" w:rsidRPr="00552D38">
        <w:t>ектор</w:t>
      </w:r>
      <w:r w:rsidR="004C7632" w:rsidRPr="00552D38">
        <w:t xml:space="preserve"> </w:t>
      </w:r>
    </w:p>
    <w:p w14:paraId="7226CDE0" w14:textId="7D820A89" w:rsidR="000B03C2" w:rsidRPr="00552D38" w:rsidRDefault="00A12D91" w:rsidP="00A12D91">
      <w:pPr>
        <w:spacing w:before="120" w:line="276" w:lineRule="auto"/>
        <w:ind w:left="4253" w:right="142" w:firstLine="0"/>
        <w:jc w:val="center"/>
      </w:pPr>
      <w:r w:rsidRPr="00552D38">
        <w:t>професор _</w:t>
      </w:r>
      <w:r w:rsidR="00074ACC" w:rsidRPr="00552D38">
        <w:rPr>
          <w:u w:val="single"/>
        </w:rPr>
        <w:t>Костянтин СУХИЙ</w:t>
      </w:r>
      <w:r w:rsidRPr="00552D38">
        <w:t>_</w:t>
      </w:r>
    </w:p>
    <w:p w14:paraId="55B4EE1B" w14:textId="77777777" w:rsidR="000B03C2" w:rsidRPr="00552D38" w:rsidRDefault="000B03C2" w:rsidP="000B03C2">
      <w:pPr>
        <w:ind w:firstLine="0"/>
      </w:pPr>
    </w:p>
    <w:p w14:paraId="0377ABC6" w14:textId="77777777" w:rsidR="00A12D91" w:rsidRPr="00552D38" w:rsidRDefault="00A12D91" w:rsidP="000B03C2">
      <w:pPr>
        <w:ind w:firstLine="0"/>
      </w:pPr>
    </w:p>
    <w:p w14:paraId="191F52A9" w14:textId="63FCB890" w:rsidR="000B03C2" w:rsidRPr="00552D38" w:rsidRDefault="000B03C2" w:rsidP="000B03C2">
      <w:pPr>
        <w:jc w:val="center"/>
      </w:pPr>
      <w:r w:rsidRPr="00552D38">
        <w:t>Дніпро 20</w:t>
      </w:r>
      <w:r w:rsidR="00074ACC" w:rsidRPr="00552D38">
        <w:t>24</w:t>
      </w:r>
    </w:p>
    <w:p w14:paraId="19B132C9" w14:textId="77777777" w:rsidR="000B03C2" w:rsidRPr="00552D38" w:rsidRDefault="000B03C2" w:rsidP="000B03C2">
      <w:pPr>
        <w:widowControl w:val="0"/>
        <w:spacing w:line="480" w:lineRule="exact"/>
        <w:ind w:left="709" w:firstLine="0"/>
        <w:rPr>
          <w:rFonts w:eastAsia="Times New Roman" w:cs="Times New Roman"/>
          <w:szCs w:val="28"/>
        </w:rPr>
      </w:pPr>
    </w:p>
    <w:p w14:paraId="58AF284A" w14:textId="77777777" w:rsidR="000B03C2" w:rsidRPr="00552D38" w:rsidRDefault="000B03C2" w:rsidP="000B03C2">
      <w:pPr>
        <w:spacing w:line="360" w:lineRule="auto"/>
        <w:ind w:firstLine="567"/>
        <w:jc w:val="both"/>
        <w:rPr>
          <w:rFonts w:eastAsia="Calibri" w:cs="Times New Roman"/>
          <w:szCs w:val="24"/>
        </w:rPr>
        <w:sectPr w:rsidR="000B03C2" w:rsidRPr="00552D38" w:rsidSect="00A12D9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52CAFA" w14:textId="77777777" w:rsidR="003B1661" w:rsidRPr="00552D38" w:rsidRDefault="003B1661" w:rsidP="003B1661">
      <w:pPr>
        <w:widowControl w:val="0"/>
        <w:spacing w:after="244" w:line="240" w:lineRule="auto"/>
        <w:ind w:firstLine="0"/>
        <w:jc w:val="center"/>
        <w:rPr>
          <w:rFonts w:eastAsia="Courier New" w:cs="Times New Roman"/>
          <w:b/>
          <w:bCs/>
          <w:color w:val="000000"/>
          <w:szCs w:val="28"/>
          <w:lang w:eastAsia="uk-UA"/>
        </w:rPr>
      </w:pPr>
      <w:r w:rsidRPr="00552D38">
        <w:rPr>
          <w:rFonts w:eastAsia="Courier New" w:cs="Times New Roman"/>
          <w:b/>
          <w:bCs/>
          <w:color w:val="000000"/>
          <w:szCs w:val="28"/>
          <w:lang w:eastAsia="uk-UA"/>
        </w:rPr>
        <w:lastRenderedPageBreak/>
        <w:t xml:space="preserve">ЛИСТ ПОГОДЖЕННЯ </w:t>
      </w:r>
    </w:p>
    <w:p w14:paraId="7D41AC70" w14:textId="5374D2AC" w:rsidR="003B1661" w:rsidRPr="00552D38" w:rsidRDefault="003B1661" w:rsidP="003B1661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u w:val="single"/>
        </w:rPr>
      </w:pPr>
      <w:bookmarkStart w:id="1" w:name="_Hlk136858146"/>
      <w:bookmarkStart w:id="2" w:name="_Hlk61622239"/>
      <w:r w:rsidRPr="00552D38">
        <w:rPr>
          <w:rFonts w:eastAsia="Times New Roman" w:cs="Times New Roman"/>
          <w:b/>
          <w:bCs/>
          <w:szCs w:val="28"/>
          <w:u w:val="single"/>
        </w:rPr>
        <w:t>освітньо-</w:t>
      </w:r>
      <w:r w:rsidR="00D0191F" w:rsidRPr="00552D38">
        <w:rPr>
          <w:rFonts w:eastAsia="Times New Roman" w:cs="Times New Roman"/>
          <w:b/>
          <w:bCs/>
          <w:szCs w:val="28"/>
          <w:u w:val="single"/>
        </w:rPr>
        <w:t>наукової</w:t>
      </w:r>
      <w:r w:rsidRPr="00552D38">
        <w:rPr>
          <w:rFonts w:eastAsia="Times New Roman" w:cs="Times New Roman"/>
          <w:b/>
          <w:bCs/>
          <w:szCs w:val="28"/>
          <w:u w:val="single"/>
        </w:rPr>
        <w:t xml:space="preserve"> програми</w:t>
      </w:r>
    </w:p>
    <w:bookmarkEnd w:id="1"/>
    <w:p w14:paraId="26A46F56" w14:textId="77777777" w:rsidR="00D0191F" w:rsidRPr="00552D38" w:rsidRDefault="00D0191F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</w:p>
    <w:p w14:paraId="079343B8" w14:textId="117130FF" w:rsidR="003B1661" w:rsidRPr="00552D38" w:rsidRDefault="003B1661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  <w:r w:rsidRPr="00552D38">
        <w:rPr>
          <w:rFonts w:eastAsia="Courier New" w:cs="Times New Roman"/>
          <w:bCs/>
          <w:sz w:val="20"/>
          <w:szCs w:val="20"/>
        </w:rPr>
        <w:t>______________</w:t>
      </w:r>
      <w:r w:rsidR="00074ACC" w:rsidRPr="00552D38">
        <w:rPr>
          <w:b/>
          <w:szCs w:val="28"/>
          <w:u w:val="single"/>
        </w:rPr>
        <w:t xml:space="preserve"> Хімічні технології та інженерія</w:t>
      </w:r>
      <w:r w:rsidR="00074ACC" w:rsidRPr="00552D38">
        <w:rPr>
          <w:rFonts w:eastAsia="Courier New" w:cs="Times New Roman"/>
          <w:bCs/>
          <w:sz w:val="20"/>
          <w:szCs w:val="20"/>
        </w:rPr>
        <w:t xml:space="preserve"> </w:t>
      </w:r>
      <w:r w:rsidRPr="00552D38">
        <w:rPr>
          <w:rFonts w:eastAsia="Courier New" w:cs="Times New Roman"/>
          <w:bCs/>
          <w:sz w:val="20"/>
          <w:szCs w:val="20"/>
        </w:rPr>
        <w:t>____________________________</w:t>
      </w:r>
    </w:p>
    <w:p w14:paraId="37999FF1" w14:textId="264737AC" w:rsidR="003B1661" w:rsidRPr="00552D38" w:rsidRDefault="003B1661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bCs/>
          <w:color w:val="000000"/>
          <w:sz w:val="16"/>
          <w:szCs w:val="16"/>
          <w:vertAlign w:val="superscript"/>
        </w:rPr>
      </w:pPr>
      <w:r w:rsidRPr="00552D38">
        <w:rPr>
          <w:rFonts w:eastAsia="Times New Roman" w:cs="Times New Roman"/>
          <w:sz w:val="20"/>
          <w:szCs w:val="20"/>
        </w:rPr>
        <w:t>(назва освітньо-</w:t>
      </w:r>
      <w:r w:rsidR="00D0191F" w:rsidRPr="00552D38">
        <w:rPr>
          <w:rFonts w:eastAsia="Times New Roman" w:cs="Times New Roman"/>
          <w:sz w:val="20"/>
          <w:szCs w:val="20"/>
        </w:rPr>
        <w:t>наукової</w:t>
      </w:r>
      <w:r w:rsidRPr="00552D38">
        <w:rPr>
          <w:rFonts w:eastAsia="Times New Roman" w:cs="Times New Roman"/>
          <w:sz w:val="20"/>
          <w:szCs w:val="20"/>
        </w:rPr>
        <w:t xml:space="preserve"> програми)</w:t>
      </w:r>
    </w:p>
    <w:p w14:paraId="1B99BFF0" w14:textId="77777777" w:rsidR="003B1661" w:rsidRPr="00552D38" w:rsidRDefault="003B1661" w:rsidP="003B1661">
      <w:pPr>
        <w:widowControl w:val="0"/>
        <w:spacing w:line="240" w:lineRule="auto"/>
        <w:ind w:left="2832" w:firstLine="708"/>
        <w:rPr>
          <w:rFonts w:eastAsia="Times New Roman" w:cs="Times New Roman"/>
          <w:bCs/>
          <w:sz w:val="20"/>
          <w:szCs w:val="20"/>
        </w:rPr>
      </w:pPr>
    </w:p>
    <w:p w14:paraId="5314A64E" w14:textId="77777777" w:rsidR="00D0191F" w:rsidRPr="00552D38" w:rsidRDefault="00D0191F" w:rsidP="00D0191F">
      <w:pPr>
        <w:ind w:firstLine="0"/>
        <w:jc w:val="center"/>
        <w:rPr>
          <w:u w:val="single"/>
        </w:rPr>
      </w:pPr>
      <w:r w:rsidRPr="00552D38">
        <w:rPr>
          <w:u w:val="single"/>
        </w:rPr>
        <w:t>третього (освітньо-наукового) рівня вищої освіти</w:t>
      </w:r>
    </w:p>
    <w:p w14:paraId="7465166D" w14:textId="0AA1D3AA" w:rsidR="003B1661" w:rsidRPr="00552D38" w:rsidRDefault="003B1661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</w:p>
    <w:p w14:paraId="3E472EA2" w14:textId="77777777" w:rsidR="003B1661" w:rsidRPr="00552D38" w:rsidRDefault="003B1661" w:rsidP="003B1661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14:paraId="1F9D3AF3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Перший проректор</w:t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  <w:t xml:space="preserve"> </w:t>
      </w:r>
      <w:r w:rsidRPr="00552D38">
        <w:rPr>
          <w:rFonts w:eastAsia="Times New Roman" w:cs="Times New Roman"/>
          <w:bCs/>
          <w:szCs w:val="28"/>
        </w:rPr>
        <w:t>_____________</w:t>
      </w:r>
      <w:r w:rsidRPr="00552D38">
        <w:rPr>
          <w:rFonts w:eastAsia="Times New Roman" w:cs="Times New Roman"/>
          <w:bCs/>
          <w:szCs w:val="28"/>
        </w:rPr>
        <w:tab/>
        <w:t xml:space="preserve"> ______________________</w:t>
      </w:r>
    </w:p>
    <w:p w14:paraId="6DEB4E52" w14:textId="77777777" w:rsidR="00441A79" w:rsidRPr="00552D38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 w:rsidRPr="00552D38">
        <w:rPr>
          <w:rFonts w:eastAsia="Courier New" w:cs="Times New Roman"/>
          <w:color w:val="000000"/>
          <w:sz w:val="18"/>
          <w:szCs w:val="18"/>
        </w:rPr>
        <w:t>(підпис)</w:t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77289C04" w14:textId="77777777" w:rsidR="00441A79" w:rsidRPr="00552D38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552D38">
        <w:rPr>
          <w:rFonts w:eastAsia="Times New Roman" w:cs="Times New Roman"/>
          <w:bCs/>
          <w:szCs w:val="28"/>
        </w:rPr>
        <w:t>«___»______20___ р.</w:t>
      </w:r>
      <w:r w:rsidRPr="00552D38">
        <w:rPr>
          <w:rFonts w:eastAsia="Times New Roman" w:cs="Times New Roman"/>
          <w:bCs/>
          <w:szCs w:val="28"/>
        </w:rPr>
        <w:tab/>
      </w:r>
    </w:p>
    <w:p w14:paraId="6BF64BF2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62CC84EA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Проректор з наукової роботи         _____________    ______________________</w:t>
      </w:r>
    </w:p>
    <w:p w14:paraId="5B13E48A" w14:textId="77777777" w:rsidR="00441A79" w:rsidRPr="00552D38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 w:rsidRPr="00552D38">
        <w:rPr>
          <w:rFonts w:eastAsia="Courier New" w:cs="Times New Roman"/>
          <w:color w:val="000000"/>
          <w:sz w:val="18"/>
          <w:szCs w:val="18"/>
        </w:rPr>
        <w:t>(підпис)</w:t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253372AD" w14:textId="77777777" w:rsidR="00441A79" w:rsidRPr="00552D38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552D38">
        <w:rPr>
          <w:rFonts w:eastAsia="Times New Roman" w:cs="Times New Roman"/>
          <w:bCs/>
          <w:szCs w:val="28"/>
        </w:rPr>
        <w:t>«___»______20___ р.</w:t>
      </w:r>
      <w:r w:rsidRPr="00552D38">
        <w:rPr>
          <w:rFonts w:eastAsia="Times New Roman" w:cs="Times New Roman"/>
          <w:bCs/>
          <w:szCs w:val="28"/>
        </w:rPr>
        <w:tab/>
      </w:r>
    </w:p>
    <w:p w14:paraId="41C329F1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772CED3F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11967CE8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Рада якості освітньої діяльності</w:t>
      </w:r>
    </w:p>
    <w:p w14:paraId="55427CDD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Cs/>
          <w:szCs w:val="28"/>
        </w:rPr>
        <w:t>Голова</w:t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Cs/>
          <w:szCs w:val="28"/>
        </w:rPr>
        <w:t>_____________</w:t>
      </w:r>
      <w:r w:rsidRPr="00552D38">
        <w:rPr>
          <w:rFonts w:eastAsia="Times New Roman" w:cs="Times New Roman"/>
          <w:bCs/>
          <w:szCs w:val="28"/>
        </w:rPr>
        <w:tab/>
        <w:t>______________________</w:t>
      </w:r>
    </w:p>
    <w:p w14:paraId="72BD070B" w14:textId="77777777" w:rsidR="00441A79" w:rsidRPr="00552D38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 w:rsidRPr="00552D38">
        <w:rPr>
          <w:rFonts w:eastAsia="Times New Roman" w:cs="Times New Roman"/>
          <w:sz w:val="18"/>
          <w:szCs w:val="18"/>
        </w:rPr>
        <w:t xml:space="preserve"> (підпис)</w:t>
      </w:r>
      <w:r w:rsidRPr="00552D38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58C42C40" w14:textId="77777777" w:rsidR="00441A79" w:rsidRPr="00552D38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</w:rPr>
      </w:pPr>
      <w:r w:rsidRPr="00552D38">
        <w:rPr>
          <w:rFonts w:eastAsia="Times New Roman" w:cs="Times New Roman"/>
          <w:bCs/>
          <w:szCs w:val="28"/>
        </w:rPr>
        <w:t>протокол №___ від «___»______20___ р.</w:t>
      </w:r>
    </w:p>
    <w:p w14:paraId="78E28BCE" w14:textId="77777777" w:rsidR="00441A79" w:rsidRPr="00552D38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552D38">
        <w:rPr>
          <w:rFonts w:eastAsia="Times New Roman" w:cs="Times New Roman"/>
          <w:bCs/>
          <w:szCs w:val="28"/>
        </w:rPr>
        <w:tab/>
      </w:r>
    </w:p>
    <w:p w14:paraId="261A6801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5E14C61A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5E00C82F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Навчально-науковий центр</w:t>
      </w:r>
    </w:p>
    <w:p w14:paraId="5F0C8CC3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з підготовки кадрів вищої освіти</w:t>
      </w:r>
    </w:p>
    <w:p w14:paraId="7F80FEEF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Cs/>
          <w:szCs w:val="28"/>
        </w:rPr>
        <w:t>Керівник</w:t>
      </w:r>
      <w:r w:rsidRPr="00552D38">
        <w:rPr>
          <w:rFonts w:eastAsia="Times New Roman" w:cs="Times New Roman"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Cs/>
          <w:szCs w:val="28"/>
        </w:rPr>
        <w:t>_____________</w:t>
      </w:r>
      <w:r w:rsidRPr="00552D38">
        <w:rPr>
          <w:rFonts w:eastAsia="Times New Roman" w:cs="Times New Roman"/>
          <w:bCs/>
          <w:szCs w:val="28"/>
        </w:rPr>
        <w:tab/>
        <w:t xml:space="preserve"> ______________________</w:t>
      </w:r>
    </w:p>
    <w:p w14:paraId="12C11ED2" w14:textId="77777777" w:rsidR="00441A79" w:rsidRPr="00552D38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20"/>
          <w:szCs w:val="20"/>
        </w:rPr>
      </w:pPr>
      <w:r w:rsidRPr="00552D38">
        <w:rPr>
          <w:rFonts w:eastAsia="Times New Roman" w:cs="Times New Roman"/>
          <w:sz w:val="18"/>
          <w:szCs w:val="18"/>
        </w:rPr>
        <w:t>(підпис)</w:t>
      </w:r>
      <w:r w:rsidRPr="00552D38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15C82BD8" w14:textId="77777777" w:rsidR="00441A79" w:rsidRPr="00552D38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552D38">
        <w:rPr>
          <w:rFonts w:eastAsia="Times New Roman" w:cs="Times New Roman"/>
          <w:bCs/>
          <w:szCs w:val="28"/>
        </w:rPr>
        <w:t>«___»______20___ р.</w:t>
      </w:r>
      <w:r w:rsidRPr="00552D38">
        <w:rPr>
          <w:rFonts w:eastAsia="Times New Roman" w:cs="Times New Roman"/>
          <w:bCs/>
          <w:szCs w:val="28"/>
        </w:rPr>
        <w:tab/>
      </w:r>
    </w:p>
    <w:p w14:paraId="3B46B0DF" w14:textId="77777777" w:rsidR="00441A79" w:rsidRPr="00552D38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21FC25B8" w14:textId="77777777" w:rsidR="00441A79" w:rsidRPr="00552D38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613FBAFD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64F5701F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36DB4AE6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Рада аспірантів __________</w:t>
      </w:r>
    </w:p>
    <w:p w14:paraId="15D53A24" w14:textId="77777777" w:rsidR="00441A79" w:rsidRPr="00552D38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Cs/>
          <w:szCs w:val="28"/>
        </w:rPr>
        <w:t>Голова</w:t>
      </w:r>
      <w:r w:rsidRPr="00552D38">
        <w:rPr>
          <w:rFonts w:eastAsia="Times New Roman" w:cs="Times New Roman"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/>
          <w:bCs/>
          <w:szCs w:val="28"/>
        </w:rPr>
        <w:tab/>
      </w:r>
      <w:r w:rsidRPr="00552D38">
        <w:rPr>
          <w:rFonts w:eastAsia="Times New Roman" w:cs="Times New Roman"/>
          <w:bCs/>
          <w:szCs w:val="28"/>
        </w:rPr>
        <w:t>_____________</w:t>
      </w:r>
      <w:r w:rsidRPr="00552D38">
        <w:rPr>
          <w:rFonts w:eastAsia="Times New Roman" w:cs="Times New Roman"/>
          <w:bCs/>
          <w:szCs w:val="28"/>
        </w:rPr>
        <w:tab/>
        <w:t xml:space="preserve"> ______________________</w:t>
      </w:r>
    </w:p>
    <w:p w14:paraId="30242FBA" w14:textId="77777777" w:rsidR="00441A79" w:rsidRPr="00552D38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20"/>
          <w:szCs w:val="20"/>
        </w:rPr>
      </w:pPr>
      <w:r w:rsidRPr="00552D38">
        <w:rPr>
          <w:rFonts w:eastAsia="Times New Roman" w:cs="Times New Roman"/>
          <w:sz w:val="18"/>
          <w:szCs w:val="18"/>
        </w:rPr>
        <w:t>(підпис)</w:t>
      </w:r>
      <w:r w:rsidRPr="00552D38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</w:r>
      <w:r w:rsidRPr="00552D38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7747B255" w14:textId="77777777" w:rsidR="00441A79" w:rsidRPr="00552D38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552D38">
        <w:rPr>
          <w:rFonts w:eastAsia="Times New Roman" w:cs="Times New Roman"/>
          <w:bCs/>
          <w:szCs w:val="28"/>
        </w:rPr>
        <w:t>«___»______20___ р.</w:t>
      </w:r>
      <w:r w:rsidRPr="00552D38">
        <w:rPr>
          <w:rFonts w:eastAsia="Times New Roman" w:cs="Times New Roman"/>
          <w:bCs/>
          <w:szCs w:val="28"/>
        </w:rPr>
        <w:tab/>
      </w:r>
    </w:p>
    <w:p w14:paraId="149156D3" w14:textId="77777777" w:rsidR="00441A79" w:rsidRPr="00552D38" w:rsidRDefault="00441A79" w:rsidP="00441A79">
      <w:pPr>
        <w:widowControl w:val="0"/>
        <w:spacing w:line="260" w:lineRule="exact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26BC9E84" w14:textId="77777777" w:rsidR="00441A79" w:rsidRPr="00552D38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2D19FAD5" w14:textId="77777777" w:rsidR="00441A79" w:rsidRPr="00552D38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58B87ECA" w14:textId="77777777" w:rsidR="00441A79" w:rsidRPr="00552D38" w:rsidRDefault="00441A79" w:rsidP="00441A79">
      <w:pPr>
        <w:spacing w:before="240" w:line="240" w:lineRule="auto"/>
        <w:ind w:firstLine="0"/>
        <w:jc w:val="both"/>
        <w:rPr>
          <w:szCs w:val="28"/>
        </w:rPr>
      </w:pPr>
      <w:r w:rsidRPr="00552D38">
        <w:rPr>
          <w:b/>
          <w:szCs w:val="28"/>
        </w:rPr>
        <w:t>Реєстраційний номер</w:t>
      </w:r>
      <w:r w:rsidRPr="00552D38">
        <w:rPr>
          <w:szCs w:val="28"/>
        </w:rPr>
        <w:t xml:space="preserve"> _______________  ____________________________</w:t>
      </w:r>
    </w:p>
    <w:p w14:paraId="38E4FB2D" w14:textId="77777777" w:rsidR="00441A79" w:rsidRPr="00552D38" w:rsidRDefault="00441A79" w:rsidP="00441A79">
      <w:pPr>
        <w:spacing w:after="120" w:line="240" w:lineRule="auto"/>
        <w:jc w:val="both"/>
        <w:rPr>
          <w:sz w:val="16"/>
          <w:szCs w:val="16"/>
        </w:rPr>
      </w:pPr>
      <w:r w:rsidRPr="00552D38">
        <w:rPr>
          <w:sz w:val="16"/>
          <w:szCs w:val="16"/>
        </w:rPr>
        <w:tab/>
      </w:r>
      <w:r w:rsidRPr="00552D38">
        <w:rPr>
          <w:sz w:val="16"/>
          <w:szCs w:val="16"/>
        </w:rPr>
        <w:tab/>
      </w:r>
      <w:r w:rsidRPr="00552D38">
        <w:rPr>
          <w:sz w:val="16"/>
          <w:szCs w:val="16"/>
        </w:rPr>
        <w:tab/>
      </w:r>
      <w:r w:rsidRPr="00552D38">
        <w:rPr>
          <w:sz w:val="16"/>
          <w:szCs w:val="16"/>
        </w:rPr>
        <w:tab/>
      </w:r>
      <w:r w:rsidRPr="00552D38">
        <w:rPr>
          <w:sz w:val="16"/>
          <w:szCs w:val="16"/>
        </w:rPr>
        <w:tab/>
      </w:r>
      <w:r w:rsidRPr="00552D38">
        <w:rPr>
          <w:sz w:val="16"/>
          <w:szCs w:val="16"/>
        </w:rPr>
        <w:tab/>
      </w:r>
      <w:r w:rsidRPr="00552D38">
        <w:rPr>
          <w:sz w:val="16"/>
          <w:szCs w:val="16"/>
        </w:rPr>
        <w:tab/>
        <w:t>(Підпис завідувача відділом аспірантури та докторантури)</w:t>
      </w:r>
    </w:p>
    <w:p w14:paraId="4384C77D" w14:textId="77777777" w:rsidR="00441A79" w:rsidRPr="00552D38" w:rsidRDefault="00441A79" w:rsidP="00441A79">
      <w:pPr>
        <w:spacing w:after="120" w:line="240" w:lineRule="auto"/>
        <w:ind w:firstLine="0"/>
        <w:jc w:val="both"/>
      </w:pPr>
      <w:r w:rsidRPr="00552D38">
        <w:rPr>
          <w:szCs w:val="28"/>
        </w:rPr>
        <w:t>«______» ____________ 202___</w:t>
      </w:r>
    </w:p>
    <w:p w14:paraId="4BD4D784" w14:textId="77777777" w:rsidR="003B1661" w:rsidRPr="00552D38" w:rsidRDefault="003B1661" w:rsidP="003B1661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14:paraId="61265D14" w14:textId="77777777" w:rsidR="00D3600C" w:rsidRPr="00552D38" w:rsidRDefault="00D3600C" w:rsidP="003B1661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bookmarkEnd w:id="2"/>
    <w:p w14:paraId="0CD50FE5" w14:textId="77777777" w:rsidR="000B03C2" w:rsidRPr="00552D38" w:rsidRDefault="000B03C2" w:rsidP="003B1661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lastRenderedPageBreak/>
        <w:t>ПЕРЕДМОВА</w:t>
      </w:r>
    </w:p>
    <w:p w14:paraId="64CF86F3" w14:textId="77777777" w:rsidR="000B03C2" w:rsidRPr="00552D38" w:rsidRDefault="000B03C2" w:rsidP="000B03C2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0879126A" w14:textId="3033A7CF" w:rsidR="000B03C2" w:rsidRPr="00552D38" w:rsidRDefault="00731D30" w:rsidP="000B03C2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Освітньо-наукової</w:t>
      </w:r>
      <w:r w:rsidR="000B03C2" w:rsidRPr="00552D38">
        <w:rPr>
          <w:rFonts w:eastAsia="Times New Roman" w:cs="Times New Roman"/>
          <w:b/>
          <w:bCs/>
          <w:szCs w:val="28"/>
        </w:rPr>
        <w:t xml:space="preserve"> програми</w:t>
      </w:r>
    </w:p>
    <w:p w14:paraId="27C422D5" w14:textId="0E3D6AF5" w:rsidR="000B03C2" w:rsidRPr="00552D38" w:rsidRDefault="000B03C2" w:rsidP="000B03C2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552D38">
        <w:rPr>
          <w:rFonts w:eastAsia="Times New Roman" w:cs="Times New Roman"/>
          <w:b/>
          <w:bCs/>
          <w:szCs w:val="28"/>
        </w:rPr>
        <w:t>____________</w:t>
      </w:r>
      <w:r w:rsidR="00074ACC" w:rsidRPr="00552D38">
        <w:rPr>
          <w:b/>
          <w:szCs w:val="28"/>
          <w:u w:val="single"/>
        </w:rPr>
        <w:t xml:space="preserve"> Хімічні технології та інженерія</w:t>
      </w:r>
      <w:r w:rsidR="00074ACC" w:rsidRPr="00552D38">
        <w:rPr>
          <w:rFonts w:eastAsia="Times New Roman" w:cs="Times New Roman"/>
          <w:b/>
          <w:bCs/>
          <w:szCs w:val="28"/>
        </w:rPr>
        <w:t xml:space="preserve"> </w:t>
      </w:r>
      <w:r w:rsidRPr="00552D38">
        <w:rPr>
          <w:rFonts w:eastAsia="Times New Roman" w:cs="Times New Roman"/>
          <w:b/>
          <w:bCs/>
          <w:szCs w:val="28"/>
        </w:rPr>
        <w:t>__________</w:t>
      </w:r>
    </w:p>
    <w:p w14:paraId="2A79134E" w14:textId="77777777" w:rsidR="000B03C2" w:rsidRPr="00552D38" w:rsidRDefault="000B03C2" w:rsidP="000B03C2">
      <w:pPr>
        <w:widowControl w:val="0"/>
        <w:spacing w:line="240" w:lineRule="auto"/>
        <w:ind w:left="2832" w:firstLine="708"/>
        <w:rPr>
          <w:rFonts w:eastAsia="Times New Roman" w:cs="Times New Roman"/>
          <w:b/>
          <w:bCs/>
          <w:color w:val="000000"/>
          <w:sz w:val="16"/>
          <w:szCs w:val="16"/>
        </w:rPr>
      </w:pPr>
      <w:r w:rsidRPr="00552D38">
        <w:rPr>
          <w:rFonts w:eastAsia="Times New Roman" w:cs="Times New Roman"/>
          <w:bCs/>
          <w:sz w:val="20"/>
          <w:szCs w:val="20"/>
        </w:rPr>
        <w:t>(назва освітньої програми)</w:t>
      </w:r>
    </w:p>
    <w:p w14:paraId="0FE61F56" w14:textId="59912366" w:rsidR="00731D30" w:rsidRPr="00552D38" w:rsidRDefault="00731D30" w:rsidP="00731D30">
      <w:pPr>
        <w:ind w:firstLine="0"/>
        <w:jc w:val="center"/>
        <w:rPr>
          <w:u w:val="single"/>
        </w:rPr>
      </w:pPr>
      <w:r w:rsidRPr="00552D38">
        <w:rPr>
          <w:u w:val="single"/>
        </w:rPr>
        <w:t>третього (освітньо-наукового) рівня вищої освіти</w:t>
      </w:r>
    </w:p>
    <w:p w14:paraId="2DE0A6BF" w14:textId="77777777" w:rsidR="000B03C2" w:rsidRPr="00552D38" w:rsidRDefault="000B03C2" w:rsidP="000B03C2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1E69AEB0" w14:textId="6AD3F315" w:rsidR="000B03C2" w:rsidRPr="00552D38" w:rsidRDefault="00765B3F" w:rsidP="006401CA">
      <w:pPr>
        <w:spacing w:line="276" w:lineRule="auto"/>
        <w:ind w:firstLine="709"/>
        <w:jc w:val="both"/>
        <w:rPr>
          <w:rFonts w:eastAsia="Calibri" w:cs="Times New Roman"/>
          <w:b/>
          <w:szCs w:val="24"/>
        </w:rPr>
      </w:pPr>
      <w:r w:rsidRPr="00552D38">
        <w:rPr>
          <w:rFonts w:eastAsia="Calibri" w:cs="Times New Roman"/>
          <w:b/>
          <w:szCs w:val="24"/>
        </w:rPr>
        <w:t>ІНІЦІЙОВАНА</w:t>
      </w:r>
    </w:p>
    <w:p w14:paraId="575F6818" w14:textId="439768E5" w:rsidR="000B03C2" w:rsidRPr="00552D38" w:rsidRDefault="003C6C03" w:rsidP="000B03C2">
      <w:pPr>
        <w:spacing w:line="276" w:lineRule="auto"/>
        <w:ind w:firstLine="426"/>
        <w:jc w:val="both"/>
        <w:rPr>
          <w:rFonts w:eastAsia="Calibri" w:cs="Times New Roman"/>
          <w:szCs w:val="24"/>
        </w:rPr>
      </w:pPr>
      <w:proofErr w:type="spellStart"/>
      <w:r w:rsidRPr="00552D38">
        <w:rPr>
          <w:rFonts w:eastAsia="Calibri" w:cs="Times New Roman"/>
          <w:i/>
          <w:szCs w:val="24"/>
        </w:rPr>
        <w:t>П</w:t>
      </w:r>
      <w:r w:rsidR="00885AC6" w:rsidRPr="00552D38">
        <w:rPr>
          <w:rFonts w:eastAsia="Calibri" w:cs="Times New Roman"/>
          <w:i/>
          <w:szCs w:val="24"/>
        </w:rPr>
        <w:t>роєктною</w:t>
      </w:r>
      <w:proofErr w:type="spellEnd"/>
      <w:r w:rsidR="00731D30" w:rsidRPr="00552D38">
        <w:rPr>
          <w:rFonts w:eastAsia="Calibri" w:cs="Times New Roman"/>
          <w:i/>
          <w:szCs w:val="24"/>
        </w:rPr>
        <w:t xml:space="preserve"> груп</w:t>
      </w:r>
      <w:r w:rsidR="00885AC6" w:rsidRPr="00552D38">
        <w:rPr>
          <w:rFonts w:eastAsia="Calibri" w:cs="Times New Roman"/>
          <w:i/>
          <w:szCs w:val="24"/>
        </w:rPr>
        <w:t>ою</w:t>
      </w:r>
      <w:r w:rsidR="00731D30" w:rsidRPr="00552D38">
        <w:rPr>
          <w:rFonts w:eastAsia="Calibri" w:cs="Times New Roman"/>
          <w:i/>
          <w:szCs w:val="24"/>
        </w:rPr>
        <w:t xml:space="preserve"> </w:t>
      </w:r>
      <w:r w:rsidRPr="00552D38">
        <w:rPr>
          <w:rFonts w:eastAsia="Calibri" w:cs="Times New Roman"/>
          <w:i/>
          <w:szCs w:val="24"/>
        </w:rPr>
        <w:t xml:space="preserve">у складі Фролової Л.А., </w:t>
      </w:r>
      <w:proofErr w:type="spellStart"/>
      <w:r w:rsidR="00B91553">
        <w:rPr>
          <w:rFonts w:eastAsia="Calibri" w:cs="Times New Roman"/>
          <w:i/>
          <w:szCs w:val="24"/>
        </w:rPr>
        <w:t>Голеуса</w:t>
      </w:r>
      <w:proofErr w:type="spellEnd"/>
      <w:r w:rsidR="00B91553">
        <w:rPr>
          <w:rFonts w:eastAsia="Calibri" w:cs="Times New Roman"/>
          <w:i/>
          <w:szCs w:val="24"/>
        </w:rPr>
        <w:t xml:space="preserve"> В.І, </w:t>
      </w:r>
      <w:r w:rsidRPr="00552D38">
        <w:rPr>
          <w:rFonts w:eastAsia="Calibri" w:cs="Times New Roman"/>
          <w:i/>
          <w:szCs w:val="24"/>
        </w:rPr>
        <w:t>Коваленка І.Л., Сорокіна Є.Л.</w:t>
      </w:r>
      <w:r w:rsidR="00B91553">
        <w:rPr>
          <w:rFonts w:eastAsia="Calibri" w:cs="Times New Roman"/>
          <w:i/>
          <w:szCs w:val="24"/>
        </w:rPr>
        <w:t xml:space="preserve">, </w:t>
      </w:r>
      <w:proofErr w:type="spellStart"/>
      <w:r w:rsidR="00B91553">
        <w:rPr>
          <w:rFonts w:eastAsia="Calibri" w:cs="Times New Roman"/>
          <w:i/>
          <w:szCs w:val="24"/>
        </w:rPr>
        <w:t>Тертишної</w:t>
      </w:r>
      <w:proofErr w:type="spellEnd"/>
      <w:r w:rsidR="00B91553">
        <w:rPr>
          <w:rFonts w:eastAsia="Calibri" w:cs="Times New Roman"/>
          <w:i/>
          <w:szCs w:val="24"/>
        </w:rPr>
        <w:t xml:space="preserve"> О.В.</w:t>
      </w:r>
    </w:p>
    <w:p w14:paraId="0229543A" w14:textId="79FE1F46" w:rsidR="000B03C2" w:rsidRPr="00552D38" w:rsidRDefault="000B03C2" w:rsidP="000B03C2">
      <w:pPr>
        <w:spacing w:line="276" w:lineRule="auto"/>
        <w:ind w:firstLine="426"/>
        <w:rPr>
          <w:rFonts w:eastAsia="Times New Roman" w:cs="Times New Roman"/>
          <w:szCs w:val="28"/>
          <w:lang w:eastAsia="ru-RU"/>
        </w:rPr>
      </w:pPr>
      <w:r w:rsidRPr="00552D38">
        <w:rPr>
          <w:rFonts w:eastAsia="Times New Roman" w:cs="Times New Roman"/>
          <w:szCs w:val="28"/>
          <w:lang w:eastAsia="ru-RU"/>
        </w:rPr>
        <w:t>«___»______20__ р.</w:t>
      </w:r>
      <w:r w:rsidRPr="00552D38">
        <w:rPr>
          <w:rFonts w:eastAsia="Times New Roman" w:cs="Times New Roman"/>
          <w:szCs w:val="28"/>
          <w:lang w:eastAsia="ru-RU"/>
        </w:rPr>
        <w:tab/>
      </w:r>
      <w:r w:rsidRPr="00552D38">
        <w:rPr>
          <w:rFonts w:eastAsia="Times New Roman" w:cs="Times New Roman"/>
          <w:szCs w:val="28"/>
          <w:lang w:eastAsia="ru-RU"/>
        </w:rPr>
        <w:tab/>
      </w:r>
      <w:r w:rsidRPr="00552D38">
        <w:rPr>
          <w:rFonts w:eastAsia="Times New Roman" w:cs="Times New Roman"/>
          <w:szCs w:val="28"/>
          <w:lang w:eastAsia="ru-RU"/>
        </w:rPr>
        <w:tab/>
      </w:r>
      <w:r w:rsidRPr="00552D38">
        <w:rPr>
          <w:rFonts w:eastAsia="Times New Roman" w:cs="Times New Roman"/>
          <w:szCs w:val="28"/>
          <w:lang w:eastAsia="ru-RU"/>
        </w:rPr>
        <w:tab/>
        <w:t>протокол №_</w:t>
      </w:r>
      <w:r w:rsidR="00176D9A" w:rsidRPr="00D92CD4">
        <w:rPr>
          <w:rFonts w:eastAsia="Times New Roman" w:cs="Times New Roman"/>
          <w:szCs w:val="28"/>
          <w:lang w:val="ru-RU" w:eastAsia="ru-RU"/>
        </w:rPr>
        <w:t>3</w:t>
      </w:r>
      <w:r w:rsidRPr="00552D38">
        <w:rPr>
          <w:rFonts w:eastAsia="Times New Roman" w:cs="Times New Roman"/>
          <w:szCs w:val="28"/>
          <w:lang w:eastAsia="ru-RU"/>
        </w:rPr>
        <w:t>__</w:t>
      </w:r>
    </w:p>
    <w:p w14:paraId="0690D54B" w14:textId="48E07087" w:rsidR="000B03C2" w:rsidRPr="00552D38" w:rsidRDefault="003C6C03" w:rsidP="000B03C2">
      <w:pPr>
        <w:spacing w:line="276" w:lineRule="auto"/>
        <w:ind w:firstLine="426"/>
        <w:jc w:val="both"/>
        <w:rPr>
          <w:rFonts w:eastAsia="Calibri" w:cs="Times New Roman"/>
          <w:color w:val="000000"/>
          <w:szCs w:val="28"/>
        </w:rPr>
      </w:pPr>
      <w:r w:rsidRPr="00552D38">
        <w:rPr>
          <w:rFonts w:eastAsia="Calibri" w:cs="Times New Roman"/>
          <w:i/>
          <w:szCs w:val="24"/>
        </w:rPr>
        <w:t>К</w:t>
      </w:r>
      <w:r w:rsidR="00D24AD0" w:rsidRPr="00552D38">
        <w:rPr>
          <w:rFonts w:eastAsia="Calibri" w:cs="Times New Roman"/>
          <w:i/>
          <w:szCs w:val="24"/>
        </w:rPr>
        <w:t xml:space="preserve">ерівник </w:t>
      </w:r>
      <w:proofErr w:type="spellStart"/>
      <w:r w:rsidR="00885AC6" w:rsidRPr="00552D38">
        <w:rPr>
          <w:rFonts w:eastAsia="Calibri" w:cs="Times New Roman"/>
          <w:i/>
          <w:szCs w:val="24"/>
        </w:rPr>
        <w:t>проєктної</w:t>
      </w:r>
      <w:proofErr w:type="spellEnd"/>
      <w:r w:rsidR="00D24AD0" w:rsidRPr="00552D38">
        <w:rPr>
          <w:rFonts w:eastAsia="Calibri" w:cs="Times New Roman"/>
          <w:i/>
          <w:szCs w:val="24"/>
        </w:rPr>
        <w:t xml:space="preserve"> групи</w:t>
      </w:r>
      <w:r w:rsidR="000B03C2" w:rsidRPr="00552D38">
        <w:rPr>
          <w:rFonts w:eastAsia="Calibri" w:cs="Times New Roman"/>
          <w:szCs w:val="24"/>
        </w:rPr>
        <w:tab/>
      </w:r>
      <w:r w:rsidR="000B03C2" w:rsidRPr="00552D38">
        <w:rPr>
          <w:rFonts w:eastAsia="Calibri" w:cs="Times New Roman"/>
          <w:szCs w:val="24"/>
        </w:rPr>
        <w:tab/>
      </w:r>
      <w:r w:rsidR="00765B3F" w:rsidRPr="00552D38">
        <w:rPr>
          <w:rFonts w:eastAsia="Calibri" w:cs="Times New Roman"/>
          <w:color w:val="000000"/>
          <w:szCs w:val="28"/>
        </w:rPr>
        <w:t>____________</w:t>
      </w:r>
      <w:r w:rsidR="00765B3F" w:rsidRPr="00552D38">
        <w:rPr>
          <w:rFonts w:eastAsia="Calibri" w:cs="Times New Roman"/>
          <w:color w:val="000000"/>
          <w:szCs w:val="28"/>
        </w:rPr>
        <w:tab/>
      </w:r>
      <w:r w:rsidR="00765B3F" w:rsidRPr="00552D38">
        <w:rPr>
          <w:rFonts w:eastAsia="Calibri" w:cs="Times New Roman"/>
          <w:color w:val="000000"/>
          <w:szCs w:val="28"/>
        </w:rPr>
        <w:tab/>
        <w:t>__</w:t>
      </w:r>
      <w:r w:rsidRPr="00552D38">
        <w:rPr>
          <w:rFonts w:eastAsia="Calibri" w:cs="Times New Roman"/>
          <w:color w:val="000000"/>
          <w:szCs w:val="28"/>
        </w:rPr>
        <w:t>Фролова Л.А.</w:t>
      </w:r>
      <w:r w:rsidR="00765B3F" w:rsidRPr="00552D38">
        <w:rPr>
          <w:rFonts w:eastAsia="Calibri" w:cs="Times New Roman"/>
          <w:color w:val="000000"/>
          <w:szCs w:val="28"/>
        </w:rPr>
        <w:t>___</w:t>
      </w:r>
    </w:p>
    <w:p w14:paraId="7D5355C4" w14:textId="67D1C4DB" w:rsidR="000B03C2" w:rsidRPr="00552D38" w:rsidRDefault="000B03C2" w:rsidP="000B03C2">
      <w:pPr>
        <w:widowControl w:val="0"/>
        <w:spacing w:line="276" w:lineRule="auto"/>
        <w:ind w:right="113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52D38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65B3F" w:rsidRPr="00552D38"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Pr="00552D38">
        <w:rPr>
          <w:rFonts w:eastAsia="Times New Roman" w:cs="Times New Roman"/>
          <w:color w:val="000000"/>
          <w:sz w:val="24"/>
          <w:szCs w:val="24"/>
        </w:rPr>
        <w:t>(підпис)</w:t>
      </w:r>
      <w:r w:rsidRPr="00552D38">
        <w:rPr>
          <w:rFonts w:eastAsia="Times New Roman" w:cs="Times New Roman"/>
          <w:color w:val="000000"/>
          <w:sz w:val="24"/>
          <w:szCs w:val="24"/>
        </w:rPr>
        <w:tab/>
      </w:r>
      <w:r w:rsidRPr="00552D38">
        <w:rPr>
          <w:rFonts w:eastAsia="Times New Roman" w:cs="Times New Roman"/>
          <w:color w:val="000000"/>
          <w:sz w:val="24"/>
          <w:szCs w:val="24"/>
        </w:rPr>
        <w:tab/>
      </w:r>
      <w:r w:rsidRPr="00552D38">
        <w:rPr>
          <w:rFonts w:eastAsia="Times New Roman" w:cs="Times New Roman"/>
          <w:color w:val="000000"/>
          <w:sz w:val="24"/>
          <w:szCs w:val="24"/>
        </w:rPr>
        <w:tab/>
        <w:t xml:space="preserve">             ПІБ</w:t>
      </w:r>
    </w:p>
    <w:p w14:paraId="38AB1166" w14:textId="77777777" w:rsidR="00511802" w:rsidRPr="00552D38" w:rsidRDefault="000B03C2" w:rsidP="006401CA">
      <w:pPr>
        <w:pStyle w:val="af6"/>
        <w:ind w:left="0" w:firstLine="709"/>
        <w:rPr>
          <w:rFonts w:eastAsia="Times New Roman" w:cs="Times New Roman"/>
          <w:b/>
          <w:color w:val="000000"/>
          <w:szCs w:val="28"/>
        </w:rPr>
      </w:pPr>
      <w:r w:rsidRPr="00552D38">
        <w:rPr>
          <w:rFonts w:eastAsia="Times New Roman" w:cs="Times New Roman"/>
          <w:b/>
          <w:color w:val="000000"/>
          <w:szCs w:val="28"/>
        </w:rPr>
        <w:t>ПІДСТАВА</w:t>
      </w:r>
    </w:p>
    <w:p w14:paraId="3E4DE3F2" w14:textId="17F089A7" w:rsidR="00511802" w:rsidRPr="00552D38" w:rsidRDefault="00511802" w:rsidP="00511802">
      <w:pPr>
        <w:pStyle w:val="af6"/>
        <w:spacing w:after="0"/>
        <w:ind w:left="0" w:right="283" w:firstLine="709"/>
        <w:jc w:val="both"/>
        <w:rPr>
          <w:rStyle w:val="markedcontent"/>
          <w:szCs w:val="28"/>
        </w:rPr>
      </w:pPr>
      <w:r w:rsidRPr="00552D38">
        <w:rPr>
          <w:rStyle w:val="markedcontent"/>
          <w:szCs w:val="28"/>
        </w:rPr>
        <w:t>Освітньо-наукову програму (ОНП) вперше було розроблено у 2016 р. та затверджено вченою радою</w:t>
      </w:r>
      <w:r w:rsidRPr="00552D38">
        <w:rPr>
          <w:szCs w:val="28"/>
        </w:rPr>
        <w:t xml:space="preserve"> </w:t>
      </w:r>
      <w:r w:rsidRPr="00552D38">
        <w:rPr>
          <w:rStyle w:val="markedcontent"/>
          <w:szCs w:val="28"/>
        </w:rPr>
        <w:t xml:space="preserve">ДВНЗ УДХТУ 26.05.2016 </w:t>
      </w:r>
      <w:r w:rsidR="00577BC2" w:rsidRPr="00552D38">
        <w:rPr>
          <w:rStyle w:val="markedcontent"/>
          <w:szCs w:val="28"/>
        </w:rPr>
        <w:t xml:space="preserve">р, протокол №4. </w:t>
      </w:r>
      <w:r w:rsidRPr="00552D38">
        <w:rPr>
          <w:rStyle w:val="markedcontent"/>
          <w:szCs w:val="28"/>
        </w:rPr>
        <w:t xml:space="preserve">ОНП було </w:t>
      </w:r>
      <w:proofErr w:type="spellStart"/>
      <w:r w:rsidRPr="00552D38">
        <w:rPr>
          <w:rStyle w:val="markedcontent"/>
          <w:szCs w:val="28"/>
        </w:rPr>
        <w:t>переглянуто</w:t>
      </w:r>
      <w:proofErr w:type="spellEnd"/>
      <w:r w:rsidRPr="00552D38">
        <w:rPr>
          <w:rStyle w:val="markedcontent"/>
          <w:szCs w:val="28"/>
        </w:rPr>
        <w:t xml:space="preserve"> і </w:t>
      </w:r>
      <w:proofErr w:type="spellStart"/>
      <w:r w:rsidRPr="00552D38">
        <w:rPr>
          <w:rStyle w:val="markedcontent"/>
          <w:szCs w:val="28"/>
        </w:rPr>
        <w:t>перезатверджено</w:t>
      </w:r>
      <w:proofErr w:type="spellEnd"/>
      <w:r w:rsidRPr="00552D38">
        <w:rPr>
          <w:rStyle w:val="markedcontent"/>
          <w:szCs w:val="28"/>
        </w:rPr>
        <w:t xml:space="preserve"> у 2021 році з урахуванням проекту Стандарту вищої освіти за спеціальністю 161 – Хімічні технології та інженерія для третього рівня</w:t>
      </w:r>
      <w:r w:rsidRPr="00552D38">
        <w:rPr>
          <w:szCs w:val="28"/>
        </w:rPr>
        <w:t xml:space="preserve"> </w:t>
      </w:r>
      <w:r w:rsidRPr="00552D38">
        <w:rPr>
          <w:rStyle w:val="markedcontent"/>
          <w:szCs w:val="28"/>
        </w:rPr>
        <w:t xml:space="preserve">вищої освіти (доктор філософії). </w:t>
      </w:r>
    </w:p>
    <w:p w14:paraId="4D2E853E" w14:textId="77777777" w:rsidR="00511802" w:rsidRPr="00552D38" w:rsidRDefault="00511802" w:rsidP="00511802">
      <w:pPr>
        <w:pStyle w:val="af6"/>
        <w:spacing w:after="0"/>
        <w:ind w:left="0" w:right="283" w:firstLine="709"/>
        <w:jc w:val="both"/>
        <w:rPr>
          <w:szCs w:val="28"/>
        </w:rPr>
      </w:pPr>
      <w:r w:rsidRPr="00552D38">
        <w:rPr>
          <w:szCs w:val="28"/>
        </w:rPr>
        <w:t>Освітньо-наукова програма (ОНП) відповідає вимогам, встановленим Міністерством освіти і науки України</w:t>
      </w:r>
      <w:r w:rsidRPr="00552D38">
        <w:t xml:space="preserve"> </w:t>
      </w:r>
      <w:r w:rsidRPr="00552D38">
        <w:rPr>
          <w:szCs w:val="28"/>
        </w:rPr>
        <w:t>та</w:t>
      </w:r>
      <w:r w:rsidRPr="00552D38">
        <w:t xml:space="preserve"> </w:t>
      </w:r>
      <w:r w:rsidRPr="00552D38">
        <w:rPr>
          <w:szCs w:val="28"/>
        </w:rPr>
        <w:t>Національним агентством із забезпечення якості вищої освіти.</w:t>
      </w:r>
    </w:p>
    <w:p w14:paraId="0CBA7C8F" w14:textId="42917044" w:rsidR="00511802" w:rsidRPr="00552D38" w:rsidRDefault="00511802" w:rsidP="00511802">
      <w:pPr>
        <w:ind w:right="283" w:firstLine="708"/>
        <w:jc w:val="both"/>
        <w:rPr>
          <w:rStyle w:val="markedcontent"/>
          <w:szCs w:val="28"/>
          <w:lang w:eastAsia="uk-UA"/>
        </w:rPr>
      </w:pPr>
      <w:r w:rsidRPr="00552D38">
        <w:rPr>
          <w:szCs w:val="28"/>
          <w:lang w:eastAsia="uk-UA"/>
        </w:rPr>
        <w:t>ОНП поширюється на кафедри, які беруть участь</w:t>
      </w:r>
      <w:r w:rsidR="003E6819">
        <w:rPr>
          <w:szCs w:val="28"/>
          <w:lang w:eastAsia="uk-UA"/>
        </w:rPr>
        <w:t xml:space="preserve"> </w:t>
      </w:r>
      <w:r w:rsidRPr="00552D38">
        <w:rPr>
          <w:szCs w:val="28"/>
          <w:lang w:eastAsia="uk-UA"/>
        </w:rPr>
        <w:t>у підготовці здобувачів освітнього ступеня доктор філософії зі спеціальності</w:t>
      </w:r>
      <w:r w:rsidR="003E6819">
        <w:rPr>
          <w:szCs w:val="28"/>
          <w:lang w:eastAsia="uk-UA"/>
        </w:rPr>
        <w:t xml:space="preserve"> </w:t>
      </w:r>
      <w:r w:rsidRPr="00552D38">
        <w:rPr>
          <w:szCs w:val="28"/>
          <w:lang w:eastAsia="uk-UA"/>
        </w:rPr>
        <w:t xml:space="preserve">161 Хімічні технології та інженерія. </w:t>
      </w:r>
    </w:p>
    <w:p w14:paraId="2406CCFC" w14:textId="5DBBD3BD" w:rsidR="00884A2B" w:rsidRPr="00552D38" w:rsidRDefault="00884A2B" w:rsidP="00884A2B">
      <w:pPr>
        <w:jc w:val="both"/>
        <w:rPr>
          <w:rFonts w:cs="Times New Roman"/>
        </w:rPr>
      </w:pPr>
      <w:r w:rsidRPr="00552D38">
        <w:rPr>
          <w:rFonts w:eastAsia="Times New Roman" w:cs="Times New Roman"/>
          <w:color w:val="000000"/>
          <w:szCs w:val="28"/>
        </w:rPr>
        <w:tab/>
        <w:t xml:space="preserve">Перегляд ОНП в 2024 році зумовлений об’єднанням ДВНЗ УДХТУ та УДУНТ. Враховуючи наявність ОНП зі спеціальності </w:t>
      </w:r>
      <w:r w:rsidR="00B507C3" w:rsidRPr="00552D38">
        <w:rPr>
          <w:rFonts w:eastAsia="Times New Roman" w:cs="Times New Roman"/>
          <w:color w:val="000000"/>
          <w:szCs w:val="28"/>
        </w:rPr>
        <w:t>161 -</w:t>
      </w:r>
      <w:r w:rsidRPr="00552D38">
        <w:rPr>
          <w:szCs w:val="28"/>
        </w:rPr>
        <w:t>Хімічні технології та інженерія у ДВНЗ «Український державний хіміко-технологічний університет» та ННІ «</w:t>
      </w:r>
      <w:r w:rsidRPr="00552D38">
        <w:rPr>
          <w:rFonts w:cs="Times New Roman"/>
        </w:rPr>
        <w:t>Інститут промислових та бізнес технологій» УДУНТ виникла необхідність уніфікації та оптимізації ОНП.</w:t>
      </w:r>
    </w:p>
    <w:p w14:paraId="1BE8BE96" w14:textId="77777777" w:rsidR="000B03C2" w:rsidRPr="00552D38" w:rsidRDefault="000B03C2" w:rsidP="000B03C2">
      <w:pPr>
        <w:widowControl w:val="0"/>
        <w:spacing w:line="260" w:lineRule="exact"/>
        <w:ind w:firstLine="0"/>
        <w:rPr>
          <w:rFonts w:eastAsia="Times New Roman" w:cs="Times New Roman"/>
          <w:b/>
          <w:bCs/>
          <w:szCs w:val="28"/>
        </w:rPr>
      </w:pPr>
    </w:p>
    <w:p w14:paraId="6B73ED72" w14:textId="77777777" w:rsidR="003B1661" w:rsidRPr="00552D38" w:rsidRDefault="003B1661" w:rsidP="000B03C2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</w:p>
    <w:p w14:paraId="03A9AFE6" w14:textId="65509074" w:rsidR="000B03C2" w:rsidRPr="00552D38" w:rsidRDefault="00765B3F" w:rsidP="000B03C2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  <w:proofErr w:type="spellStart"/>
      <w:r w:rsidRPr="00552D38">
        <w:rPr>
          <w:rFonts w:eastAsia="Calibri" w:cs="Times New Roman"/>
          <w:b/>
          <w:szCs w:val="24"/>
        </w:rPr>
        <w:t>Проєктна</w:t>
      </w:r>
      <w:proofErr w:type="spellEnd"/>
      <w:r w:rsidRPr="00552D38">
        <w:rPr>
          <w:rFonts w:eastAsia="Calibri" w:cs="Times New Roman"/>
          <w:b/>
          <w:szCs w:val="24"/>
        </w:rPr>
        <w:t xml:space="preserve"> група освітньої</w:t>
      </w:r>
      <w:r w:rsidR="000B03C2" w:rsidRPr="00552D38">
        <w:rPr>
          <w:rFonts w:eastAsia="Calibri" w:cs="Times New Roman"/>
          <w:b/>
          <w:szCs w:val="24"/>
        </w:rPr>
        <w:t xml:space="preserve"> програми:</w:t>
      </w:r>
    </w:p>
    <w:p w14:paraId="1FCDC454" w14:textId="78F5109B" w:rsidR="000B03C2" w:rsidRPr="00552D38" w:rsidRDefault="000B03C2" w:rsidP="000B03C2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r w:rsidRPr="00552D38">
        <w:rPr>
          <w:rFonts w:eastAsia="Times New Roman" w:cs="Times New Roman"/>
          <w:color w:val="000000"/>
          <w:szCs w:val="28"/>
        </w:rPr>
        <w:t>1. _</w:t>
      </w:r>
      <w:r w:rsidR="00577BC2" w:rsidRPr="00552D38">
        <w:rPr>
          <w:rFonts w:eastAsia="Times New Roman" w:cs="Times New Roman"/>
          <w:color w:val="000000"/>
          <w:szCs w:val="28"/>
          <w:u w:val="single"/>
        </w:rPr>
        <w:t xml:space="preserve">Фролова Л.А., </w:t>
      </w:r>
      <w:proofErr w:type="spellStart"/>
      <w:r w:rsidR="00577BC2" w:rsidRPr="00552D38">
        <w:rPr>
          <w:rFonts w:eastAsia="Times New Roman" w:cs="Times New Roman"/>
          <w:color w:val="000000"/>
          <w:szCs w:val="28"/>
          <w:u w:val="single"/>
        </w:rPr>
        <w:t>д.т.н</w:t>
      </w:r>
      <w:proofErr w:type="spellEnd"/>
      <w:r w:rsidR="00577BC2" w:rsidRPr="00552D38">
        <w:rPr>
          <w:rFonts w:eastAsia="Times New Roman" w:cs="Times New Roman"/>
          <w:color w:val="000000"/>
          <w:szCs w:val="28"/>
          <w:u w:val="single"/>
        </w:rPr>
        <w:t>, проф.</w:t>
      </w:r>
      <w:r w:rsidRPr="00552D38">
        <w:rPr>
          <w:rFonts w:eastAsia="Times New Roman" w:cs="Times New Roman"/>
          <w:color w:val="000000"/>
          <w:szCs w:val="28"/>
        </w:rPr>
        <w:t xml:space="preserve">__- </w:t>
      </w:r>
      <w:r w:rsidR="00441A79" w:rsidRPr="00552D38">
        <w:rPr>
          <w:rFonts w:eastAsia="Times New Roman" w:cs="Times New Roman"/>
          <w:color w:val="000000"/>
          <w:szCs w:val="28"/>
        </w:rPr>
        <w:t>гарант</w:t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52BD67F8" w14:textId="3235C94F" w:rsidR="000B03C2" w:rsidRPr="00552D38" w:rsidRDefault="000B03C2" w:rsidP="000B03C2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r w:rsidRPr="00552D38">
        <w:rPr>
          <w:rFonts w:eastAsia="Times New Roman" w:cs="Times New Roman"/>
          <w:color w:val="000000"/>
          <w:szCs w:val="28"/>
        </w:rPr>
        <w:t>2. _</w:t>
      </w:r>
      <w:proofErr w:type="spellStart"/>
      <w:r w:rsidR="00B91553">
        <w:rPr>
          <w:rFonts w:eastAsia="Times New Roman" w:cs="Times New Roman"/>
          <w:color w:val="000000"/>
          <w:szCs w:val="28"/>
          <w:u w:val="single"/>
        </w:rPr>
        <w:t>Голеус</w:t>
      </w:r>
      <w:proofErr w:type="spellEnd"/>
      <w:r w:rsidR="00B91553">
        <w:rPr>
          <w:rFonts w:eastAsia="Times New Roman" w:cs="Times New Roman"/>
          <w:color w:val="000000"/>
          <w:szCs w:val="28"/>
          <w:u w:val="single"/>
        </w:rPr>
        <w:t xml:space="preserve"> В.І.,</w:t>
      </w:r>
      <w:r w:rsidR="00577BC2" w:rsidRPr="00552D38">
        <w:rPr>
          <w:rFonts w:eastAsia="Times New Roman" w:cs="Times New Roman"/>
          <w:color w:val="000000"/>
          <w:szCs w:val="28"/>
          <w:u w:val="single"/>
        </w:rPr>
        <w:t xml:space="preserve"> </w:t>
      </w:r>
      <w:proofErr w:type="spellStart"/>
      <w:r w:rsidR="00577BC2" w:rsidRPr="00552D38">
        <w:rPr>
          <w:rFonts w:eastAsia="Times New Roman" w:cs="Times New Roman"/>
          <w:color w:val="000000"/>
          <w:szCs w:val="28"/>
          <w:u w:val="single"/>
        </w:rPr>
        <w:t>д.т.н</w:t>
      </w:r>
      <w:proofErr w:type="spellEnd"/>
      <w:r w:rsidR="00577BC2" w:rsidRPr="00552D38">
        <w:rPr>
          <w:rFonts w:eastAsia="Times New Roman" w:cs="Times New Roman"/>
          <w:color w:val="000000"/>
          <w:szCs w:val="28"/>
          <w:u w:val="single"/>
        </w:rPr>
        <w:t>, проф</w:t>
      </w:r>
      <w:r w:rsidR="00577BC2" w:rsidRPr="00552D38">
        <w:rPr>
          <w:rFonts w:eastAsia="Times New Roman" w:cs="Times New Roman"/>
          <w:color w:val="000000"/>
          <w:szCs w:val="28"/>
        </w:rPr>
        <w:t>.</w:t>
      </w:r>
      <w:r w:rsidRPr="00552D38">
        <w:rPr>
          <w:rFonts w:eastAsia="Times New Roman" w:cs="Times New Roman"/>
          <w:color w:val="000000"/>
          <w:szCs w:val="28"/>
        </w:rPr>
        <w:t>___</w:t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029B20E2" w14:textId="49AEBEE8" w:rsidR="00B91553" w:rsidRPr="00552D38" w:rsidRDefault="00B91553" w:rsidP="00B91553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</w:t>
      </w:r>
      <w:r w:rsidRPr="00552D38">
        <w:rPr>
          <w:rFonts w:eastAsia="Times New Roman" w:cs="Times New Roman"/>
          <w:color w:val="000000"/>
          <w:szCs w:val="28"/>
        </w:rPr>
        <w:t>. _</w:t>
      </w:r>
      <w:r w:rsidRPr="00552D38">
        <w:rPr>
          <w:rFonts w:eastAsia="Times New Roman" w:cs="Times New Roman"/>
          <w:color w:val="000000"/>
          <w:szCs w:val="28"/>
          <w:u w:val="single"/>
        </w:rPr>
        <w:t xml:space="preserve">Коваленко І.Л., </w:t>
      </w:r>
      <w:proofErr w:type="spellStart"/>
      <w:r w:rsidRPr="00552D38">
        <w:rPr>
          <w:rFonts w:eastAsia="Times New Roman" w:cs="Times New Roman"/>
          <w:color w:val="000000"/>
          <w:szCs w:val="28"/>
          <w:u w:val="single"/>
        </w:rPr>
        <w:t>д.т.н</w:t>
      </w:r>
      <w:proofErr w:type="spellEnd"/>
      <w:r w:rsidRPr="00552D38">
        <w:rPr>
          <w:rFonts w:eastAsia="Times New Roman" w:cs="Times New Roman"/>
          <w:color w:val="000000"/>
          <w:szCs w:val="28"/>
          <w:u w:val="single"/>
        </w:rPr>
        <w:t>, проф</w:t>
      </w:r>
      <w:r w:rsidRPr="00552D38">
        <w:rPr>
          <w:rFonts w:eastAsia="Times New Roman" w:cs="Times New Roman"/>
          <w:color w:val="000000"/>
          <w:szCs w:val="28"/>
        </w:rPr>
        <w:t>.___</w:t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144920F2" w14:textId="2D9E102A" w:rsidR="00B91553" w:rsidRPr="00552D38" w:rsidRDefault="00B91553" w:rsidP="00B91553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</w:t>
      </w:r>
      <w:r w:rsidRPr="00552D38">
        <w:rPr>
          <w:rFonts w:eastAsia="Times New Roman" w:cs="Times New Roman"/>
          <w:color w:val="000000"/>
          <w:szCs w:val="28"/>
        </w:rPr>
        <w:t>. _</w:t>
      </w:r>
      <w:r w:rsidRPr="00552D38">
        <w:rPr>
          <w:rFonts w:eastAsia="Times New Roman" w:cs="Times New Roman"/>
          <w:color w:val="000000"/>
          <w:szCs w:val="28"/>
          <w:u w:val="single"/>
        </w:rPr>
        <w:t xml:space="preserve">Сорокін Є.Л., </w:t>
      </w:r>
      <w:proofErr w:type="spellStart"/>
      <w:r w:rsidRPr="00552D38">
        <w:rPr>
          <w:rFonts w:eastAsia="Times New Roman" w:cs="Times New Roman"/>
          <w:color w:val="000000"/>
          <w:szCs w:val="28"/>
          <w:u w:val="single"/>
        </w:rPr>
        <w:t>д.т.н</w:t>
      </w:r>
      <w:proofErr w:type="spellEnd"/>
      <w:r w:rsidRPr="00552D38">
        <w:rPr>
          <w:rFonts w:eastAsia="Times New Roman" w:cs="Times New Roman"/>
          <w:color w:val="000000"/>
          <w:szCs w:val="28"/>
          <w:u w:val="single"/>
        </w:rPr>
        <w:t>., проф.</w:t>
      </w:r>
      <w:r w:rsidRPr="00552D38">
        <w:rPr>
          <w:rFonts w:eastAsia="Times New Roman" w:cs="Times New Roman"/>
          <w:color w:val="000000"/>
          <w:szCs w:val="28"/>
        </w:rPr>
        <w:t>___</w:t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31D70EFA" w14:textId="7476C470" w:rsidR="00B91553" w:rsidRPr="00552D38" w:rsidRDefault="00B91553" w:rsidP="00B91553">
      <w:pPr>
        <w:widowControl w:val="0"/>
        <w:spacing w:line="276" w:lineRule="auto"/>
        <w:ind w:right="113" w:firstLine="697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Pr="00552D38">
        <w:rPr>
          <w:rFonts w:eastAsia="Times New Roman" w:cs="Times New Roman"/>
          <w:color w:val="000000"/>
          <w:szCs w:val="28"/>
        </w:rPr>
        <w:t>. _</w:t>
      </w:r>
      <w:proofErr w:type="spellStart"/>
      <w:r>
        <w:rPr>
          <w:rFonts w:eastAsia="Times New Roman" w:cs="Times New Roman"/>
          <w:color w:val="000000"/>
          <w:szCs w:val="28"/>
          <w:u w:val="single"/>
        </w:rPr>
        <w:t>Тертишна</w:t>
      </w:r>
      <w:proofErr w:type="spellEnd"/>
      <w:r>
        <w:rPr>
          <w:rFonts w:eastAsia="Times New Roman" w:cs="Times New Roman"/>
          <w:color w:val="000000"/>
          <w:szCs w:val="28"/>
          <w:u w:val="single"/>
        </w:rPr>
        <w:t xml:space="preserve"> О.В</w:t>
      </w:r>
      <w:r w:rsidRPr="00552D38">
        <w:rPr>
          <w:rFonts w:eastAsia="Times New Roman" w:cs="Times New Roman"/>
          <w:color w:val="000000"/>
          <w:szCs w:val="28"/>
          <w:u w:val="single"/>
        </w:rPr>
        <w:t xml:space="preserve">., </w:t>
      </w:r>
      <w:proofErr w:type="spellStart"/>
      <w:r w:rsidRPr="00552D38">
        <w:rPr>
          <w:rFonts w:eastAsia="Times New Roman" w:cs="Times New Roman"/>
          <w:color w:val="000000"/>
          <w:szCs w:val="28"/>
          <w:u w:val="single"/>
        </w:rPr>
        <w:t>д.т.н</w:t>
      </w:r>
      <w:proofErr w:type="spellEnd"/>
      <w:r w:rsidRPr="00552D38">
        <w:rPr>
          <w:rFonts w:eastAsia="Times New Roman" w:cs="Times New Roman"/>
          <w:color w:val="000000"/>
          <w:szCs w:val="28"/>
          <w:u w:val="single"/>
        </w:rPr>
        <w:t>., проф.</w:t>
      </w:r>
      <w:r w:rsidRPr="00552D38">
        <w:rPr>
          <w:rFonts w:eastAsia="Times New Roman" w:cs="Times New Roman"/>
          <w:color w:val="000000"/>
          <w:szCs w:val="28"/>
        </w:rPr>
        <w:t>___</w:t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</w:r>
      <w:r w:rsidRPr="00552D38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6E482400" w14:textId="4B5914CB" w:rsidR="000B03C2" w:rsidRPr="00552D38" w:rsidRDefault="000B03C2" w:rsidP="000B03C2">
      <w:pPr>
        <w:widowControl w:val="0"/>
        <w:spacing w:line="240" w:lineRule="auto"/>
        <w:ind w:right="113" w:firstLine="697"/>
        <w:rPr>
          <w:rFonts w:eastAsia="Times New Roman" w:cs="Times New Roman"/>
          <w:b/>
          <w:color w:val="000000"/>
          <w:sz w:val="24"/>
          <w:szCs w:val="24"/>
        </w:rPr>
      </w:pPr>
    </w:p>
    <w:p w14:paraId="6301AA61" w14:textId="6EEBC756" w:rsidR="00357764" w:rsidRPr="00552D38" w:rsidRDefault="00357764" w:rsidP="00577BC2">
      <w:pPr>
        <w:widowControl w:val="0"/>
        <w:spacing w:line="276" w:lineRule="auto"/>
        <w:ind w:right="113" w:firstLine="697"/>
        <w:rPr>
          <w:rFonts w:eastAsia="Times New Roman" w:cs="Times New Roman"/>
          <w:b/>
          <w:szCs w:val="28"/>
          <w:lang w:eastAsia="ru-RU"/>
        </w:rPr>
      </w:pPr>
      <w:r w:rsidRPr="00552D38">
        <w:rPr>
          <w:rFonts w:eastAsia="Times New Roman" w:cs="Times New Roman"/>
          <w:b/>
          <w:szCs w:val="28"/>
          <w:lang w:eastAsia="ru-RU"/>
        </w:rPr>
        <w:br w:type="page"/>
      </w:r>
    </w:p>
    <w:p w14:paraId="550581F9" w14:textId="51F243A6" w:rsidR="000B03C2" w:rsidRPr="00552D38" w:rsidRDefault="000B03C2" w:rsidP="000B03C2">
      <w:pPr>
        <w:spacing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52D38">
        <w:rPr>
          <w:rFonts w:eastAsia="Times New Roman" w:cs="Times New Roman"/>
          <w:b/>
          <w:szCs w:val="28"/>
          <w:lang w:eastAsia="ru-RU"/>
        </w:rPr>
        <w:lastRenderedPageBreak/>
        <w:t>1. Профіль освітньої програми</w:t>
      </w:r>
    </w:p>
    <w:p w14:paraId="4F581861" w14:textId="20DE6406" w:rsidR="000B03C2" w:rsidRPr="00552D38" w:rsidRDefault="000B03C2" w:rsidP="003E6819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 w:val="20"/>
          <w:szCs w:val="20"/>
          <w:u w:val="single"/>
        </w:rPr>
      </w:pPr>
      <w:r w:rsidRPr="00552D38">
        <w:rPr>
          <w:rFonts w:eastAsia="Times New Roman" w:cs="Times New Roman"/>
          <w:bCs/>
          <w:szCs w:val="28"/>
          <w:lang w:eastAsia="ru-RU"/>
        </w:rPr>
        <w:t xml:space="preserve">спеціальність </w:t>
      </w:r>
      <w:r w:rsidR="003E6819" w:rsidRPr="00552D38">
        <w:rPr>
          <w:szCs w:val="28"/>
          <w:u w:val="single"/>
        </w:rPr>
        <w:t>161</w:t>
      </w:r>
      <w:r w:rsidR="003E6819" w:rsidRPr="00552D38">
        <w:rPr>
          <w:i/>
          <w:szCs w:val="28"/>
          <w:u w:val="single"/>
        </w:rPr>
        <w:t xml:space="preserve"> </w:t>
      </w:r>
      <w:r w:rsidR="003E6819" w:rsidRPr="00552D38">
        <w:rPr>
          <w:szCs w:val="28"/>
          <w:u w:val="single"/>
        </w:rPr>
        <w:t>Хімічні технології та інженерія</w:t>
      </w:r>
    </w:p>
    <w:p w14:paraId="01AC22CD" w14:textId="0A4FB009" w:rsidR="000B03C2" w:rsidRPr="00552D38" w:rsidRDefault="000B03C2" w:rsidP="000B03C2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  <w:r w:rsidRPr="00552D38">
        <w:rPr>
          <w:rFonts w:eastAsia="Times New Roman" w:cs="Times New Roman"/>
          <w:bCs/>
          <w:szCs w:val="28"/>
          <w:lang w:eastAsia="ru-RU"/>
        </w:rPr>
        <w:t>назва ОНП _____</w:t>
      </w:r>
      <w:r w:rsidR="003E6819" w:rsidRPr="003E6819">
        <w:rPr>
          <w:b/>
          <w:szCs w:val="28"/>
          <w:u w:val="single"/>
        </w:rPr>
        <w:t xml:space="preserve"> </w:t>
      </w:r>
      <w:r w:rsidR="003E6819" w:rsidRPr="003E6819">
        <w:rPr>
          <w:szCs w:val="28"/>
          <w:u w:val="single"/>
        </w:rPr>
        <w:t>Хімічні технології та інженерія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243"/>
      </w:tblGrid>
      <w:tr w:rsidR="000B03C2" w:rsidRPr="00552D38" w14:paraId="68E1BEE0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2C342E52" w14:textId="77777777" w:rsidR="000B03C2" w:rsidRPr="00552D38" w:rsidRDefault="000B03C2" w:rsidP="007C39E0">
            <w:pPr>
              <w:spacing w:line="360" w:lineRule="auto"/>
              <w:rPr>
                <w:rFonts w:eastAsia="Times New Roman"/>
                <w:b/>
                <w:sz w:val="24"/>
                <w:lang w:eastAsia="ru-RU"/>
              </w:rPr>
            </w:pPr>
            <w:r w:rsidRPr="00552D38">
              <w:rPr>
                <w:rFonts w:eastAsia="Times New Roman"/>
                <w:b/>
                <w:sz w:val="24"/>
                <w:lang w:eastAsia="ru-RU"/>
              </w:rPr>
              <w:t>1.1 - Загальна інформація</w:t>
            </w:r>
          </w:p>
        </w:tc>
      </w:tr>
      <w:tr w:rsidR="000B03C2" w:rsidRPr="00552D38" w14:paraId="26E36B5C" w14:textId="77777777" w:rsidTr="00DD2682">
        <w:tc>
          <w:tcPr>
            <w:tcW w:w="0" w:type="auto"/>
          </w:tcPr>
          <w:p w14:paraId="37649555" w14:textId="697D3068" w:rsidR="000B03C2" w:rsidRPr="00552D38" w:rsidRDefault="000B03C2" w:rsidP="000B41B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Повна назва закладу вищої освіти</w:t>
            </w:r>
            <w:r w:rsidR="00357764"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та структурного підрозділу</w:t>
            </w:r>
          </w:p>
        </w:tc>
        <w:tc>
          <w:tcPr>
            <w:tcW w:w="5296" w:type="dxa"/>
          </w:tcPr>
          <w:p w14:paraId="3297F40D" w14:textId="1F73C1D5" w:rsidR="00812603" w:rsidRPr="00270C76" w:rsidRDefault="00812603" w:rsidP="00812603">
            <w:pPr>
              <w:jc w:val="both"/>
              <w:rPr>
                <w:b/>
                <w:sz w:val="24"/>
              </w:rPr>
            </w:pPr>
            <w:r w:rsidRPr="00270C76">
              <w:rPr>
                <w:b/>
                <w:sz w:val="24"/>
              </w:rPr>
              <w:t>Державний вищий навчальний заклад «Український державний хіміко-технологічний університет»</w:t>
            </w:r>
          </w:p>
          <w:p w14:paraId="0A7A6A1F" w14:textId="77777777" w:rsidR="00812603" w:rsidRPr="00552D38" w:rsidRDefault="00812603" w:rsidP="00812603">
            <w:pPr>
              <w:jc w:val="both"/>
              <w:rPr>
                <w:sz w:val="24"/>
              </w:rPr>
            </w:pPr>
            <w:r w:rsidRPr="00270C76">
              <w:rPr>
                <w:sz w:val="24"/>
              </w:rPr>
              <w:t>Факультет хімічних технологій</w:t>
            </w:r>
            <w:r w:rsidRPr="00552D38">
              <w:rPr>
                <w:sz w:val="24"/>
              </w:rPr>
              <w:t xml:space="preserve"> та екології. </w:t>
            </w:r>
          </w:p>
          <w:p w14:paraId="1545E11C" w14:textId="77777777" w:rsidR="00812603" w:rsidRPr="00552D38" w:rsidRDefault="00812603" w:rsidP="00812603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Кафедра технології неорганічних речовин та екології </w:t>
            </w:r>
          </w:p>
          <w:p w14:paraId="34D9AB57" w14:textId="77777777" w:rsidR="00812603" w:rsidRPr="00552D38" w:rsidRDefault="00812603" w:rsidP="00812603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Кафедра хімічних технологій кераміки, скла та будівельних матеріалів </w:t>
            </w:r>
          </w:p>
          <w:p w14:paraId="1D8EFCFA" w14:textId="77777777" w:rsidR="00812603" w:rsidRPr="00552D38" w:rsidRDefault="00812603" w:rsidP="00812603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Кафедра аналітичної хімії і хімічної технології харчових добавок та косметичних засобів </w:t>
            </w:r>
          </w:p>
          <w:p w14:paraId="118BCA88" w14:textId="77777777" w:rsidR="00812603" w:rsidRPr="00552D38" w:rsidRDefault="00812603" w:rsidP="00812603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Факультет харчових та хімічних технологій </w:t>
            </w:r>
          </w:p>
          <w:p w14:paraId="45161A1A" w14:textId="77777777" w:rsidR="00812603" w:rsidRPr="00552D38" w:rsidRDefault="00812603" w:rsidP="00812603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Кафедра технології палив, полімерних та поліграфічних матеріалів </w:t>
            </w:r>
          </w:p>
          <w:p w14:paraId="3AE5705D" w14:textId="1F1EE7C9" w:rsidR="00812603" w:rsidRPr="00552D38" w:rsidRDefault="00812603" w:rsidP="00812603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Кафедра технології природних і синтетичних полімерів, жирів та харчової продукції </w:t>
            </w:r>
          </w:p>
          <w:p w14:paraId="72CFE772" w14:textId="77777777" w:rsidR="00812603" w:rsidRPr="00552D38" w:rsidRDefault="00812603" w:rsidP="00D52D9C">
            <w:pPr>
              <w:widowControl w:val="0"/>
              <w:jc w:val="both"/>
              <w:rPr>
                <w:rFonts w:eastAsia="Courier New"/>
                <w:b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b/>
                <w:color w:val="000000"/>
                <w:sz w:val="24"/>
                <w:lang w:eastAsia="uk-UA"/>
              </w:rPr>
              <w:t>Український державний університет науки і технологій</w:t>
            </w:r>
          </w:p>
          <w:p w14:paraId="7FAEDFE2" w14:textId="33F20CE9" w:rsidR="00812603" w:rsidRPr="00552D38" w:rsidRDefault="00812603" w:rsidP="00812603">
            <w:pPr>
              <w:jc w:val="both"/>
              <w:rPr>
                <w:b/>
                <w:sz w:val="24"/>
              </w:rPr>
            </w:pPr>
            <w:r w:rsidRPr="00552D38">
              <w:rPr>
                <w:b/>
                <w:sz w:val="24"/>
              </w:rPr>
              <w:t>ННІ «Інститут промислових та бізнес технологій»</w:t>
            </w:r>
          </w:p>
          <w:p w14:paraId="67E6123F" w14:textId="4170EB1F" w:rsidR="00812603" w:rsidRPr="00552D38" w:rsidRDefault="00D92CD4" w:rsidP="00812603">
            <w:pPr>
              <w:jc w:val="both"/>
              <w:rPr>
                <w:sz w:val="24"/>
              </w:rPr>
            </w:pPr>
            <w:hyperlink r:id="rId6" w:history="1">
              <w:r w:rsidR="00812603" w:rsidRPr="00552D38">
                <w:rPr>
                  <w:rStyle w:val="af1"/>
                  <w:color w:val="auto"/>
                  <w:sz w:val="24"/>
                  <w:u w:val="none"/>
                </w:rPr>
                <w:t>Факультет металургійних процесів та хімічних технологій</w:t>
              </w:r>
            </w:hyperlink>
          </w:p>
          <w:p w14:paraId="28C19E52" w14:textId="6256487E" w:rsidR="00210054" w:rsidRPr="00552D38" w:rsidRDefault="00D92CD4" w:rsidP="00D52D9C">
            <w:pPr>
              <w:jc w:val="both"/>
              <w:rPr>
                <w:bCs/>
                <w:color w:val="000000"/>
                <w:sz w:val="24"/>
              </w:rPr>
            </w:pPr>
            <w:hyperlink r:id="rId7" w:history="1">
              <w:r w:rsidR="00812603" w:rsidRPr="00552D38">
                <w:rPr>
                  <w:rStyle w:val="af1"/>
                  <w:color w:val="auto"/>
                  <w:sz w:val="24"/>
                  <w:u w:val="none"/>
                </w:rPr>
                <w:t>Кафедра металургійного палива та вогнетривів</w:t>
              </w:r>
            </w:hyperlink>
          </w:p>
        </w:tc>
      </w:tr>
      <w:tr w:rsidR="000B03C2" w:rsidRPr="00552D38" w14:paraId="6D77190C" w14:textId="77777777" w:rsidTr="00DD2682">
        <w:tc>
          <w:tcPr>
            <w:tcW w:w="0" w:type="auto"/>
          </w:tcPr>
          <w:p w14:paraId="7D9A6B68" w14:textId="4BDF8B8C" w:rsidR="000B03C2" w:rsidRPr="00552D38" w:rsidRDefault="000B41B1" w:rsidP="000B41B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Ступінь вищої освіти та назва о</w:t>
            </w:r>
            <w:r w:rsidR="0061471D"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світн</w:t>
            </w: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ьої</w:t>
            </w:r>
            <w:r w:rsidR="000B03C2"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кваліфікаці</w:t>
            </w: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ї</w:t>
            </w:r>
            <w:r w:rsidR="000B03C2"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5296" w:type="dxa"/>
          </w:tcPr>
          <w:p w14:paraId="35AB0CB8" w14:textId="77777777" w:rsidR="00E65BDC" w:rsidRPr="0038502E" w:rsidRDefault="00E65BDC" w:rsidP="00E65BDC">
            <w:pPr>
              <w:jc w:val="left"/>
              <w:rPr>
                <w:sz w:val="24"/>
              </w:rPr>
            </w:pPr>
            <w:r w:rsidRPr="0038502E">
              <w:rPr>
                <w:sz w:val="24"/>
              </w:rPr>
              <w:t>Доктор філософії (</w:t>
            </w:r>
            <w:proofErr w:type="spellStart"/>
            <w:r w:rsidRPr="0038502E">
              <w:rPr>
                <w:sz w:val="24"/>
              </w:rPr>
              <w:t>PhD</w:t>
            </w:r>
            <w:proofErr w:type="spellEnd"/>
            <w:r w:rsidRPr="0038502E">
              <w:rPr>
                <w:sz w:val="24"/>
              </w:rPr>
              <w:t>).</w:t>
            </w:r>
          </w:p>
          <w:p w14:paraId="6B105AC5" w14:textId="7E13AD7B" w:rsidR="000B03C2" w:rsidRPr="00552D38" w:rsidRDefault="00E65BDC" w:rsidP="00E65BDC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8502E">
              <w:rPr>
                <w:sz w:val="24"/>
              </w:rPr>
              <w:t>Доктор філософії з хімічних технологій та інженерії</w:t>
            </w:r>
          </w:p>
        </w:tc>
      </w:tr>
      <w:tr w:rsidR="00C74C41" w:rsidRPr="00552D38" w14:paraId="44BB4264" w14:textId="77777777" w:rsidTr="00DD2682">
        <w:tc>
          <w:tcPr>
            <w:tcW w:w="0" w:type="auto"/>
          </w:tcPr>
          <w:p w14:paraId="0D08C757" w14:textId="77777777" w:rsidR="00C74C41" w:rsidRPr="00552D38" w:rsidRDefault="00C74C41" w:rsidP="00C74C41">
            <w:pPr>
              <w:widowControl w:val="0"/>
              <w:spacing w:line="269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Офіційна назва освітньої програми</w:t>
            </w:r>
          </w:p>
        </w:tc>
        <w:tc>
          <w:tcPr>
            <w:tcW w:w="5296" w:type="dxa"/>
          </w:tcPr>
          <w:p w14:paraId="0C2AF89F" w14:textId="77777777" w:rsidR="00C74C41" w:rsidRPr="00552D38" w:rsidRDefault="00C74C41" w:rsidP="00C74C41">
            <w:pPr>
              <w:jc w:val="left"/>
              <w:rPr>
                <w:sz w:val="24"/>
              </w:rPr>
            </w:pPr>
            <w:r w:rsidRPr="00552D38">
              <w:rPr>
                <w:sz w:val="24"/>
              </w:rPr>
              <w:t>Хімічні технології та інженерія</w:t>
            </w:r>
          </w:p>
          <w:p w14:paraId="1D32E656" w14:textId="679096D8" w:rsidR="00C74C41" w:rsidRPr="00552D38" w:rsidRDefault="00C74C41" w:rsidP="00C74C41">
            <w:pPr>
              <w:widowControl w:val="0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proofErr w:type="spellStart"/>
            <w:r w:rsidRPr="00552D38">
              <w:rPr>
                <w:sz w:val="24"/>
              </w:rPr>
              <w:t>Chemical</w:t>
            </w:r>
            <w:proofErr w:type="spellEnd"/>
            <w:r w:rsidRPr="00552D38">
              <w:rPr>
                <w:sz w:val="24"/>
              </w:rPr>
              <w:t xml:space="preserve"> </w:t>
            </w:r>
            <w:proofErr w:type="spellStart"/>
            <w:r w:rsidRPr="00552D38">
              <w:rPr>
                <w:sz w:val="24"/>
              </w:rPr>
              <w:t>Technology</w:t>
            </w:r>
            <w:proofErr w:type="spellEnd"/>
            <w:r w:rsidRPr="00552D38">
              <w:rPr>
                <w:sz w:val="24"/>
              </w:rPr>
              <w:t xml:space="preserve"> </w:t>
            </w:r>
            <w:proofErr w:type="spellStart"/>
            <w:r w:rsidRPr="00552D38">
              <w:rPr>
                <w:sz w:val="24"/>
              </w:rPr>
              <w:t>and</w:t>
            </w:r>
            <w:proofErr w:type="spellEnd"/>
            <w:r w:rsidRPr="00552D38">
              <w:rPr>
                <w:sz w:val="24"/>
              </w:rPr>
              <w:t xml:space="preserve"> </w:t>
            </w:r>
            <w:proofErr w:type="spellStart"/>
            <w:r w:rsidRPr="00552D38">
              <w:rPr>
                <w:sz w:val="24"/>
              </w:rPr>
              <w:t>Engineering</w:t>
            </w:r>
            <w:proofErr w:type="spellEnd"/>
          </w:p>
        </w:tc>
      </w:tr>
      <w:tr w:rsidR="00F00A07" w:rsidRPr="00552D38" w14:paraId="2DE435CB" w14:textId="77777777" w:rsidTr="00DD2682">
        <w:tc>
          <w:tcPr>
            <w:tcW w:w="0" w:type="auto"/>
          </w:tcPr>
          <w:p w14:paraId="5EEEC54D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5296" w:type="dxa"/>
          </w:tcPr>
          <w:p w14:paraId="07A05B88" w14:textId="196FB394" w:rsidR="00F00A07" w:rsidRPr="00552D38" w:rsidRDefault="00F00A07" w:rsidP="00F00A07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sz w:val="24"/>
              </w:rPr>
              <w:t>Диплом доктора філософії, обсяг освітньої складової  освітньо-наукової програми підготовки доктора філософії становить 60 кредитів ЄКТС, загальний термін навчання 4 роки.</w:t>
            </w:r>
          </w:p>
        </w:tc>
      </w:tr>
      <w:tr w:rsidR="00F00A07" w:rsidRPr="00552D38" w14:paraId="3BE59FC8" w14:textId="77777777" w:rsidTr="00DD2682">
        <w:tc>
          <w:tcPr>
            <w:tcW w:w="0" w:type="auto"/>
          </w:tcPr>
          <w:p w14:paraId="26F067DE" w14:textId="77777777" w:rsidR="00F00A07" w:rsidRPr="00552D38" w:rsidRDefault="00F00A07" w:rsidP="00F00A07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Наявність акредитації</w:t>
            </w:r>
          </w:p>
        </w:tc>
        <w:tc>
          <w:tcPr>
            <w:tcW w:w="5296" w:type="dxa"/>
          </w:tcPr>
          <w:p w14:paraId="53D8B6B2" w14:textId="5C7ACD3F" w:rsidR="00F00A07" w:rsidRPr="00552D38" w:rsidRDefault="00F00A07" w:rsidP="005B43BB">
            <w:pPr>
              <w:widowControl w:val="0"/>
              <w:tabs>
                <w:tab w:val="left" w:pos="250"/>
              </w:tabs>
              <w:spacing w:line="274" w:lineRule="exact"/>
              <w:ind w:left="120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CC6CC7">
              <w:rPr>
                <w:rFonts w:eastAsia="Times New Roman"/>
                <w:bCs/>
                <w:sz w:val="24"/>
                <w:lang w:eastAsia="uk-UA"/>
              </w:rPr>
              <w:t xml:space="preserve">Сертифікат </w:t>
            </w:r>
            <w:r w:rsidR="005B43BB" w:rsidRPr="00CC6CC7">
              <w:rPr>
                <w:rFonts w:eastAsia="Times New Roman"/>
                <w:bCs/>
                <w:spacing w:val="-4"/>
                <w:sz w:val="24"/>
                <w:lang w:eastAsia="uk-UA"/>
              </w:rPr>
              <w:t>Національн</w:t>
            </w:r>
            <w:r w:rsidR="005B43BB">
              <w:rPr>
                <w:rFonts w:eastAsia="Times New Roman"/>
                <w:bCs/>
                <w:spacing w:val="-4"/>
                <w:sz w:val="24"/>
                <w:lang w:eastAsia="uk-UA"/>
              </w:rPr>
              <w:t>ого</w:t>
            </w:r>
            <w:r w:rsidR="005B43BB" w:rsidRPr="00CC6CC7">
              <w:rPr>
                <w:rFonts w:eastAsia="Times New Roman"/>
                <w:bCs/>
                <w:spacing w:val="-4"/>
                <w:sz w:val="24"/>
                <w:lang w:eastAsia="uk-UA"/>
              </w:rPr>
              <w:t xml:space="preserve"> агентств</w:t>
            </w:r>
            <w:r w:rsidR="005B43BB">
              <w:rPr>
                <w:rFonts w:eastAsia="Times New Roman"/>
                <w:bCs/>
                <w:spacing w:val="-4"/>
                <w:sz w:val="24"/>
                <w:lang w:eastAsia="uk-UA"/>
              </w:rPr>
              <w:t>а</w:t>
            </w:r>
            <w:r w:rsidR="005B43BB" w:rsidRPr="00CC6CC7">
              <w:rPr>
                <w:rFonts w:eastAsia="Times New Roman"/>
                <w:bCs/>
                <w:spacing w:val="-4"/>
                <w:sz w:val="24"/>
                <w:lang w:eastAsia="uk-UA"/>
              </w:rPr>
              <w:t xml:space="preserve"> із забезпечення якості вищої освіти</w:t>
            </w:r>
            <w:r w:rsidR="005B43BB">
              <w:rPr>
                <w:rFonts w:eastAsia="Times New Roman"/>
                <w:bCs/>
                <w:spacing w:val="-4"/>
                <w:sz w:val="24"/>
                <w:lang w:eastAsia="uk-UA"/>
              </w:rPr>
              <w:t xml:space="preserve"> </w:t>
            </w:r>
            <w:r w:rsidRPr="00CC6CC7">
              <w:rPr>
                <w:rFonts w:eastAsia="Times New Roman"/>
                <w:bCs/>
                <w:sz w:val="24"/>
                <w:lang w:eastAsia="uk-UA"/>
              </w:rPr>
              <w:t xml:space="preserve">про </w:t>
            </w:r>
            <w:r w:rsidR="005B43BB">
              <w:rPr>
                <w:rFonts w:eastAsia="Times New Roman"/>
                <w:bCs/>
                <w:sz w:val="24"/>
                <w:lang w:eastAsia="uk-UA"/>
              </w:rPr>
              <w:t xml:space="preserve">умовну </w:t>
            </w:r>
            <w:r w:rsidRPr="00CC6CC7">
              <w:rPr>
                <w:rFonts w:eastAsia="Times New Roman"/>
                <w:bCs/>
                <w:sz w:val="24"/>
                <w:lang w:eastAsia="uk-UA"/>
              </w:rPr>
              <w:t xml:space="preserve">акредитацію освітньої програми </w:t>
            </w:r>
            <w:r w:rsidR="005B43BB">
              <w:rPr>
                <w:rFonts w:eastAsia="Times New Roman"/>
                <w:bCs/>
                <w:sz w:val="24"/>
                <w:lang w:eastAsia="uk-UA"/>
              </w:rPr>
              <w:t>до 30.05.2024 р.</w:t>
            </w:r>
          </w:p>
        </w:tc>
      </w:tr>
      <w:tr w:rsidR="00F00A07" w:rsidRPr="00552D38" w14:paraId="15496E06" w14:textId="77777777" w:rsidTr="00DD2682">
        <w:tc>
          <w:tcPr>
            <w:tcW w:w="0" w:type="auto"/>
          </w:tcPr>
          <w:p w14:paraId="732FA2AE" w14:textId="3F1CA273" w:rsidR="00F00A07" w:rsidRPr="00552D38" w:rsidRDefault="00F00A07" w:rsidP="00F00A07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Цикл / рівень</w:t>
            </w:r>
          </w:p>
        </w:tc>
        <w:tc>
          <w:tcPr>
            <w:tcW w:w="5296" w:type="dxa"/>
          </w:tcPr>
          <w:p w14:paraId="2F2070B9" w14:textId="6B6E640B" w:rsidR="00F00A07" w:rsidRPr="00552D38" w:rsidRDefault="00F00A07" w:rsidP="00F00A07">
            <w:pPr>
              <w:widowControl w:val="0"/>
              <w:ind w:left="119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НРК України – 8 рівень</w:t>
            </w:r>
          </w:p>
          <w:p w14:paraId="7D7BFD6F" w14:textId="01558132" w:rsidR="00F00A07" w:rsidRPr="00552D38" w:rsidRDefault="00F00A07" w:rsidP="00F00A07">
            <w:pPr>
              <w:widowControl w:val="0"/>
              <w:ind w:left="119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EQF-LLL – 8 рівень</w:t>
            </w:r>
          </w:p>
          <w:p w14:paraId="3E0D0A1A" w14:textId="7DD907C3" w:rsidR="00F00A07" w:rsidRPr="00552D38" w:rsidRDefault="00F00A07" w:rsidP="00F00A07">
            <w:pPr>
              <w:widowControl w:val="0"/>
              <w:ind w:left="119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QF-EHEA – третій цикл</w:t>
            </w:r>
          </w:p>
        </w:tc>
      </w:tr>
      <w:tr w:rsidR="00F00A07" w:rsidRPr="00552D38" w14:paraId="1F99D3B5" w14:textId="77777777" w:rsidTr="00DD2682">
        <w:tc>
          <w:tcPr>
            <w:tcW w:w="0" w:type="auto"/>
          </w:tcPr>
          <w:p w14:paraId="3D0EA935" w14:textId="1E9C0A5D" w:rsidR="00F00A07" w:rsidRPr="00552D38" w:rsidRDefault="00F00A07" w:rsidP="00F00A07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Передумови</w:t>
            </w:r>
          </w:p>
        </w:tc>
        <w:tc>
          <w:tcPr>
            <w:tcW w:w="5296" w:type="dxa"/>
          </w:tcPr>
          <w:p w14:paraId="727C24B9" w14:textId="42C57ED3" w:rsidR="00F00A07" w:rsidRPr="00552D38" w:rsidRDefault="00F00A07" w:rsidP="00F00A07">
            <w:pPr>
              <w:widowControl w:val="0"/>
              <w:spacing w:line="274" w:lineRule="exact"/>
              <w:ind w:left="120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Style w:val="markedcontent"/>
                <w:sz w:val="24"/>
              </w:rPr>
              <w:t>Наявність ступеню вищої освіти магістра або</w:t>
            </w:r>
            <w:r w:rsidRPr="00552D38">
              <w:rPr>
                <w:sz w:val="24"/>
              </w:rPr>
              <w:br/>
            </w:r>
            <w:r w:rsidRPr="00552D38">
              <w:rPr>
                <w:rStyle w:val="markedcontent"/>
                <w:sz w:val="24"/>
              </w:rPr>
              <w:t>освітньо-кваліфікаційного рівня спеціаліста</w:t>
            </w:r>
          </w:p>
        </w:tc>
      </w:tr>
      <w:tr w:rsidR="00F00A07" w:rsidRPr="00552D38" w14:paraId="3842FB5C" w14:textId="77777777" w:rsidTr="00DD2682">
        <w:tc>
          <w:tcPr>
            <w:tcW w:w="0" w:type="auto"/>
          </w:tcPr>
          <w:p w14:paraId="6B5B7C07" w14:textId="77777777" w:rsidR="00F00A07" w:rsidRPr="00552D38" w:rsidRDefault="00F00A07" w:rsidP="00F00A07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Мова(и) викладання</w:t>
            </w:r>
          </w:p>
        </w:tc>
        <w:tc>
          <w:tcPr>
            <w:tcW w:w="5296" w:type="dxa"/>
          </w:tcPr>
          <w:p w14:paraId="598401B9" w14:textId="545E3303" w:rsidR="00F00A07" w:rsidRPr="00552D38" w:rsidRDefault="00F00A07" w:rsidP="00F00A07">
            <w:pPr>
              <w:widowControl w:val="0"/>
              <w:ind w:left="160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lang w:eastAsia="uk-UA"/>
              </w:rPr>
              <w:t>Українська мова</w:t>
            </w:r>
          </w:p>
        </w:tc>
      </w:tr>
      <w:tr w:rsidR="00F00A07" w:rsidRPr="00552D38" w14:paraId="16EC9A74" w14:textId="77777777" w:rsidTr="00DD2682">
        <w:tc>
          <w:tcPr>
            <w:tcW w:w="0" w:type="auto"/>
          </w:tcPr>
          <w:p w14:paraId="7CB1DA80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Термін дії освітньої програми</w:t>
            </w:r>
          </w:p>
        </w:tc>
        <w:tc>
          <w:tcPr>
            <w:tcW w:w="5296" w:type="dxa"/>
          </w:tcPr>
          <w:p w14:paraId="4E1857C9" w14:textId="4B51A893" w:rsidR="00F00A07" w:rsidRPr="00552D38" w:rsidRDefault="00F00A07" w:rsidP="00F00A07">
            <w:pPr>
              <w:pStyle w:val="af3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52D38">
              <w:rPr>
                <w:sz w:val="24"/>
                <w:szCs w:val="24"/>
                <w:lang w:val="uk-UA"/>
              </w:rPr>
              <w:t>До виключення з переліку освітніх програм, що реалізуються університетом</w:t>
            </w:r>
          </w:p>
        </w:tc>
      </w:tr>
      <w:tr w:rsidR="00F00A07" w:rsidRPr="00552D38" w14:paraId="11A56785" w14:textId="77777777" w:rsidTr="00DD2682">
        <w:tc>
          <w:tcPr>
            <w:tcW w:w="0" w:type="auto"/>
          </w:tcPr>
          <w:p w14:paraId="0DEE2537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5296" w:type="dxa"/>
          </w:tcPr>
          <w:p w14:paraId="57C091C7" w14:textId="3BEE1C99" w:rsidR="00F00A07" w:rsidRPr="00552D38" w:rsidRDefault="00D92CD4" w:rsidP="00F00A07">
            <w:pPr>
              <w:widowControl w:val="0"/>
              <w:spacing w:line="274" w:lineRule="exact"/>
              <w:ind w:left="120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hyperlink r:id="rId8" w:history="1">
              <w:r w:rsidR="00F00A07" w:rsidRPr="00552D38">
                <w:rPr>
                  <w:rStyle w:val="af1"/>
                  <w:sz w:val="24"/>
                </w:rPr>
                <w:t>http://ust.edu.ua/education/educational_programs</w:t>
              </w:r>
            </w:hyperlink>
          </w:p>
        </w:tc>
      </w:tr>
      <w:tr w:rsidR="00F00A07" w:rsidRPr="00552D38" w14:paraId="22A30D94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11812632" w14:textId="77777777" w:rsidR="00F00A07" w:rsidRPr="00552D38" w:rsidRDefault="00F00A07" w:rsidP="00F00A07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1.2 - Мета освітньої програми</w:t>
            </w:r>
          </w:p>
        </w:tc>
      </w:tr>
      <w:tr w:rsidR="00F00A07" w:rsidRPr="00552D38" w14:paraId="739E7A5E" w14:textId="77777777" w:rsidTr="00C74C41">
        <w:tc>
          <w:tcPr>
            <w:tcW w:w="9781" w:type="dxa"/>
            <w:gridSpan w:val="2"/>
            <w:shd w:val="clear" w:color="auto" w:fill="FFFFFF" w:themeFill="background1"/>
          </w:tcPr>
          <w:p w14:paraId="24B29F85" w14:textId="72BC5651" w:rsidR="00F00A07" w:rsidRPr="00552D38" w:rsidRDefault="0007112E" w:rsidP="00F00A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2D38">
              <w:rPr>
                <w:sz w:val="24"/>
              </w:rPr>
              <w:t xml:space="preserve">Підготовка кваліфікованого та </w:t>
            </w:r>
            <w:r w:rsidRPr="00552D38">
              <w:rPr>
                <w:rStyle w:val="markedcontent"/>
                <w:sz w:val="24"/>
              </w:rPr>
              <w:t xml:space="preserve">конкурентоспроможного </w:t>
            </w:r>
            <w:r w:rsidRPr="00552D38">
              <w:rPr>
                <w:sz w:val="24"/>
              </w:rPr>
              <w:t>фахівця</w:t>
            </w:r>
            <w:r w:rsidRPr="00552D38">
              <w:rPr>
                <w:rStyle w:val="markedcontent"/>
                <w:sz w:val="24"/>
              </w:rPr>
              <w:t xml:space="preserve">, який володіє комплексом поглиблених теоретичних  знань та практичних умінь в галузі  сучасних хімічних технологій, металургії та інженерії, знає методологію наукового пошуку і вміє проводити експериментальні дослідження, здатний самостійно або в умовах наукового підрозділу продукувати нові  наукові ідеї, розв’язувати комплексні науково-технічні задачі, здійснювати науково-дослідну, науково-педагогічну, </w:t>
            </w:r>
            <w:proofErr w:type="spellStart"/>
            <w:r w:rsidRPr="00552D38">
              <w:rPr>
                <w:rStyle w:val="markedcontent"/>
                <w:sz w:val="24"/>
              </w:rPr>
              <w:t>проєктно</w:t>
            </w:r>
            <w:proofErr w:type="spellEnd"/>
            <w:r w:rsidRPr="00552D38">
              <w:rPr>
                <w:rStyle w:val="markedcontent"/>
                <w:sz w:val="24"/>
              </w:rPr>
              <w:t xml:space="preserve">-технологічну та інноваційну діяльність спрямовану на вдосконалення існуючих та розробку нових об’єктів хімічних технологій, металургі та інженерії, здатний 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впроваджувати отримані результати у виробничу і невиробничу сфери, спрямований на </w:t>
            </w:r>
            <w:r w:rsidRPr="00552D38">
              <w:rPr>
                <w:sz w:val="24"/>
              </w:rPr>
              <w:t>інтеграцію в європейській і світовий освітньо-науковий простір шляхом тісного поєднання науки, освіти та соціальної практики</w:t>
            </w:r>
            <w:r w:rsidRPr="00552D38">
              <w:rPr>
                <w:i/>
                <w:sz w:val="24"/>
              </w:rPr>
              <w:t>.</w:t>
            </w:r>
          </w:p>
        </w:tc>
      </w:tr>
      <w:tr w:rsidR="00F00A07" w:rsidRPr="00552D38" w14:paraId="4747AFEC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21C96C2D" w14:textId="77777777" w:rsidR="00F00A07" w:rsidRPr="00552D38" w:rsidRDefault="00F00A07" w:rsidP="00F00A07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1.3 - Характеристика освітньої програми</w:t>
            </w:r>
          </w:p>
        </w:tc>
      </w:tr>
      <w:tr w:rsidR="00F00A07" w:rsidRPr="00552D38" w14:paraId="4E40AB4A" w14:textId="77777777" w:rsidTr="00DD2682">
        <w:tc>
          <w:tcPr>
            <w:tcW w:w="0" w:type="auto"/>
          </w:tcPr>
          <w:p w14:paraId="4169F672" w14:textId="77777777" w:rsidR="00F00A07" w:rsidRPr="00552D38" w:rsidRDefault="00F00A07" w:rsidP="00F00A07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Предметна область</w:t>
            </w:r>
          </w:p>
          <w:p w14:paraId="2434C5B5" w14:textId="6F77B1EF" w:rsidR="00F00A07" w:rsidRPr="00552D38" w:rsidRDefault="00F00A07" w:rsidP="00F00A07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552D38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(галузь знань, спеціальність, спеціалізація (за наявності)) </w:t>
            </w:r>
          </w:p>
        </w:tc>
        <w:tc>
          <w:tcPr>
            <w:tcW w:w="5296" w:type="dxa"/>
          </w:tcPr>
          <w:p w14:paraId="38ED8D36" w14:textId="77777777" w:rsidR="00F71A41" w:rsidRPr="00552D38" w:rsidRDefault="00F71A41" w:rsidP="00F71A41">
            <w:pPr>
              <w:spacing w:line="228" w:lineRule="auto"/>
              <w:ind w:left="52"/>
              <w:jc w:val="both"/>
              <w:rPr>
                <w:sz w:val="24"/>
              </w:rPr>
            </w:pPr>
            <w:r w:rsidRPr="00552D38">
              <w:rPr>
                <w:sz w:val="24"/>
              </w:rPr>
              <w:t>Галузь знань: 16</w:t>
            </w:r>
            <w:r w:rsidRPr="00552D38">
              <w:rPr>
                <w:i/>
                <w:sz w:val="24"/>
              </w:rPr>
              <w:t xml:space="preserve"> </w:t>
            </w:r>
            <w:r w:rsidRPr="00552D38">
              <w:rPr>
                <w:rStyle w:val="af8"/>
                <w:bCs/>
                <w:i w:val="0"/>
                <w:iCs w:val="0"/>
                <w:sz w:val="24"/>
                <w:shd w:val="clear" w:color="auto" w:fill="FFFFFF"/>
              </w:rPr>
              <w:t xml:space="preserve">Хімічна </w:t>
            </w:r>
            <w:r w:rsidRPr="00552D38">
              <w:rPr>
                <w:sz w:val="24"/>
                <w:shd w:val="clear" w:color="auto" w:fill="FFFFFF"/>
              </w:rPr>
              <w:t xml:space="preserve">інженерія та </w:t>
            </w:r>
            <w:r w:rsidRPr="00552D38">
              <w:rPr>
                <w:rStyle w:val="af8"/>
                <w:bCs/>
                <w:i w:val="0"/>
                <w:iCs w:val="0"/>
                <w:sz w:val="24"/>
                <w:shd w:val="clear" w:color="auto" w:fill="FFFFFF"/>
              </w:rPr>
              <w:t>біоінженерія</w:t>
            </w:r>
          </w:p>
          <w:p w14:paraId="3FA23E66" w14:textId="1854E114" w:rsidR="00F00A07" w:rsidRPr="00552D38" w:rsidRDefault="00F71A41" w:rsidP="00F71A41">
            <w:pPr>
              <w:pStyle w:val="Default"/>
              <w:ind w:left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38">
              <w:rPr>
                <w:rFonts w:ascii="Times New Roman" w:hAnsi="Times New Roman" w:cs="Times New Roman"/>
                <w:color w:val="auto"/>
              </w:rPr>
              <w:t>Спеціальність: 161</w:t>
            </w:r>
            <w:r w:rsidRPr="00552D3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52D38">
              <w:rPr>
                <w:rFonts w:ascii="Times New Roman" w:hAnsi="Times New Roman" w:cs="Times New Roman"/>
                <w:color w:val="auto"/>
              </w:rPr>
              <w:t>Хімічні технології та інженерія.</w:t>
            </w:r>
          </w:p>
        </w:tc>
      </w:tr>
      <w:tr w:rsidR="00F00A07" w:rsidRPr="00552D38" w14:paraId="624D4076" w14:textId="77777777" w:rsidTr="00DD2682">
        <w:tc>
          <w:tcPr>
            <w:tcW w:w="0" w:type="auto"/>
          </w:tcPr>
          <w:p w14:paraId="21F826BA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Орієнтація освітньої програми</w:t>
            </w:r>
          </w:p>
        </w:tc>
        <w:tc>
          <w:tcPr>
            <w:tcW w:w="5296" w:type="dxa"/>
          </w:tcPr>
          <w:p w14:paraId="3BAC7690" w14:textId="40B7ADCC" w:rsidR="00F00A07" w:rsidRPr="00552D38" w:rsidRDefault="00F71A41" w:rsidP="00F00A07">
            <w:pPr>
              <w:pStyle w:val="Default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eastAsia="uk-UA"/>
              </w:rPr>
            </w:pPr>
            <w:r w:rsidRPr="00552D38">
              <w:rPr>
                <w:rFonts w:ascii="Times New Roman" w:hAnsi="Times New Roman" w:cs="Times New Roman"/>
              </w:rPr>
              <w:t>Освітньо-наукова програма спрямована на актуальні аспекти спеціальності, в рамках якої можлива подальша наукова та науково-педагогічна діяльність.</w:t>
            </w:r>
          </w:p>
        </w:tc>
      </w:tr>
      <w:tr w:rsidR="00F00A07" w:rsidRPr="00552D38" w14:paraId="2E0953B5" w14:textId="77777777" w:rsidTr="00DD2682">
        <w:tc>
          <w:tcPr>
            <w:tcW w:w="0" w:type="auto"/>
          </w:tcPr>
          <w:p w14:paraId="76EE9B8C" w14:textId="3A9E66C6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Основний фокус освітньої програми</w:t>
            </w:r>
          </w:p>
        </w:tc>
        <w:tc>
          <w:tcPr>
            <w:tcW w:w="5296" w:type="dxa"/>
          </w:tcPr>
          <w:p w14:paraId="2E90E8B0" w14:textId="77777777" w:rsidR="00F71A41" w:rsidRPr="00552D38" w:rsidRDefault="00F71A41" w:rsidP="00F71A41">
            <w:pPr>
              <w:spacing w:line="228" w:lineRule="auto"/>
              <w:jc w:val="both"/>
              <w:rPr>
                <w:rStyle w:val="markedcontent"/>
                <w:sz w:val="24"/>
              </w:rPr>
            </w:pPr>
            <w:r w:rsidRPr="00552D38">
              <w:rPr>
                <w:rStyle w:val="markedcontent"/>
                <w:sz w:val="24"/>
              </w:rPr>
              <w:t>Продукування нових знань, наукових ідей, технічних рішень в галузі хімічних технологій та інженерії. Науково-дослідні роботи з розробки нових технологічних процесів, апаратів, речовин та матеріалів як відповідь на виклики сьогодення.</w:t>
            </w:r>
          </w:p>
          <w:p w14:paraId="316FEDFA" w14:textId="083B7977" w:rsidR="00F00A07" w:rsidRPr="00552D38" w:rsidRDefault="00F71A41" w:rsidP="00F71A41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Style w:val="markedcontent"/>
                <w:sz w:val="24"/>
              </w:rPr>
              <w:t>Ключові слова: хімічні технології, інженерія, хіміко-технологічні процеси (ХТП), хіміко-технологічні системи (ХТС), функціональні, композиційні</w:t>
            </w:r>
            <w:r w:rsidRPr="00552D38">
              <w:rPr>
                <w:sz w:val="24"/>
              </w:rPr>
              <w:t xml:space="preserve"> </w:t>
            </w:r>
            <w:r w:rsidRPr="00552D38">
              <w:rPr>
                <w:rStyle w:val="markedcontent"/>
                <w:sz w:val="24"/>
              </w:rPr>
              <w:t xml:space="preserve">матеріали та покриття, переробка та утилізація вторинної сировини, неорганічні речовини та матеріали, органічні речовини та матеріали, паливо та паливно-мастильні матеріали, тугоплавкі неметалічні та силікатні матеріали, водоочищення та </w:t>
            </w:r>
            <w:proofErr w:type="spellStart"/>
            <w:r w:rsidRPr="00552D38">
              <w:rPr>
                <w:rStyle w:val="markedcontent"/>
                <w:sz w:val="24"/>
              </w:rPr>
              <w:t>водопідготовка</w:t>
            </w:r>
            <w:proofErr w:type="spellEnd"/>
            <w:r w:rsidRPr="00552D38">
              <w:rPr>
                <w:rStyle w:val="markedcontent"/>
                <w:sz w:val="24"/>
              </w:rPr>
              <w:t>, технічна електрохімія, каталізатори.</w:t>
            </w:r>
          </w:p>
        </w:tc>
      </w:tr>
      <w:tr w:rsidR="00F00A07" w:rsidRPr="00552D38" w14:paraId="427E4EE0" w14:textId="77777777" w:rsidTr="00DD2682">
        <w:tc>
          <w:tcPr>
            <w:tcW w:w="0" w:type="auto"/>
          </w:tcPr>
          <w:p w14:paraId="36DD0FF6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Особливості програми</w:t>
            </w:r>
          </w:p>
        </w:tc>
        <w:tc>
          <w:tcPr>
            <w:tcW w:w="5296" w:type="dxa"/>
          </w:tcPr>
          <w:p w14:paraId="3866F95F" w14:textId="77777777" w:rsidR="00A72EC8" w:rsidRPr="00552D38" w:rsidRDefault="00A72EC8" w:rsidP="00A72EC8">
            <w:pPr>
              <w:spacing w:line="228" w:lineRule="auto"/>
              <w:jc w:val="both"/>
              <w:rPr>
                <w:sz w:val="24"/>
              </w:rPr>
            </w:pPr>
            <w:r w:rsidRPr="00552D38">
              <w:rPr>
                <w:sz w:val="24"/>
              </w:rPr>
              <w:t>Наукова складова освітньо-наукової програми визначається індивідуальним навчальним планом аспіранта.</w:t>
            </w:r>
          </w:p>
          <w:p w14:paraId="61798248" w14:textId="0136DC01" w:rsidR="00A72EC8" w:rsidRPr="00552D38" w:rsidRDefault="00A72EC8" w:rsidP="00A72EC8">
            <w:pPr>
              <w:spacing w:line="228" w:lineRule="auto"/>
              <w:jc w:val="both"/>
              <w:rPr>
                <w:rStyle w:val="markedcontent"/>
                <w:sz w:val="24"/>
              </w:rPr>
            </w:pPr>
            <w:r w:rsidRPr="00552D38">
              <w:rPr>
                <w:sz w:val="24"/>
              </w:rPr>
              <w:t xml:space="preserve">До підготовки аспірантів залучаються провідні науковці </w:t>
            </w:r>
            <w:r w:rsidRPr="00552D38">
              <w:rPr>
                <w:rStyle w:val="markedcontent"/>
                <w:sz w:val="24"/>
              </w:rPr>
              <w:t>єдиного  комплексу трьох</w:t>
            </w:r>
            <w:r w:rsidRPr="00552D38">
              <w:rPr>
                <w:sz w:val="24"/>
              </w:rPr>
              <w:t xml:space="preserve"> </w:t>
            </w:r>
            <w:r w:rsidRPr="00552D38">
              <w:rPr>
                <w:rStyle w:val="markedcontent"/>
                <w:sz w:val="24"/>
              </w:rPr>
              <w:t>наукових шкіл УДУНТ, які сформувались за результатами багаторічної наукової діяльності в наступних галузях хімічних технологій та інженерії:</w:t>
            </w:r>
          </w:p>
          <w:p w14:paraId="0D87FD05" w14:textId="69398B4E" w:rsidR="00A72EC8" w:rsidRPr="00552D38" w:rsidRDefault="00A72EC8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r w:rsidRPr="00552D38">
              <w:rPr>
                <w:sz w:val="24"/>
              </w:rPr>
              <w:t>технології неорганічних речовин;</w:t>
            </w:r>
          </w:p>
          <w:p w14:paraId="35025BC5" w14:textId="677A672E" w:rsidR="00A72EC8" w:rsidRPr="00552D38" w:rsidRDefault="00A72EC8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r w:rsidRPr="00552D38">
              <w:rPr>
                <w:sz w:val="24"/>
              </w:rPr>
              <w:t>технічна електрохімія;</w:t>
            </w:r>
          </w:p>
          <w:p w14:paraId="36875BD3" w14:textId="587F172D" w:rsidR="00A72EC8" w:rsidRPr="00552D38" w:rsidRDefault="00A72EC8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r w:rsidRPr="00552D38">
              <w:rPr>
                <w:sz w:val="24"/>
              </w:rPr>
              <w:t>технології полімерних та композиційних матеріалів;</w:t>
            </w:r>
          </w:p>
          <w:p w14:paraId="01DA7D88" w14:textId="516F76A7" w:rsidR="00A72EC8" w:rsidRPr="00552D38" w:rsidRDefault="00A72EC8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r w:rsidRPr="00552D38">
              <w:rPr>
                <w:sz w:val="24"/>
              </w:rPr>
              <w:t>технології харчових добавок та косметичних засобів;</w:t>
            </w:r>
          </w:p>
          <w:p w14:paraId="360E6FA6" w14:textId="5E3CFE84" w:rsidR="00A72EC8" w:rsidRPr="00552D38" w:rsidRDefault="00A72EC8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технології палива і паливно-мастильних </w:t>
            </w:r>
            <w:r w:rsidRPr="00552D38">
              <w:rPr>
                <w:sz w:val="24"/>
              </w:rPr>
              <w:lastRenderedPageBreak/>
              <w:t>матеріалів;</w:t>
            </w:r>
          </w:p>
          <w:p w14:paraId="62DDF159" w14:textId="67C918FF" w:rsidR="00A72EC8" w:rsidRPr="00552D38" w:rsidRDefault="00A72EC8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r w:rsidRPr="00552D38">
              <w:rPr>
                <w:sz w:val="24"/>
              </w:rPr>
              <w:t>технології тугоплавких неметалічних та силікатних  матеріалів;</w:t>
            </w:r>
          </w:p>
          <w:p w14:paraId="7780BD18" w14:textId="1FA535B6" w:rsidR="00A72EC8" w:rsidRPr="00552D38" w:rsidRDefault="00D92CD4" w:rsidP="0038502E">
            <w:pPr>
              <w:numPr>
                <w:ilvl w:val="0"/>
                <w:numId w:val="8"/>
              </w:numPr>
              <w:tabs>
                <w:tab w:val="left" w:pos="156"/>
              </w:tabs>
              <w:spacing w:line="228" w:lineRule="auto"/>
              <w:ind w:left="0" w:firstLine="0"/>
              <w:jc w:val="both"/>
              <w:rPr>
                <w:sz w:val="24"/>
              </w:rPr>
            </w:pPr>
            <w:hyperlink r:id="rId9" w:history="1">
              <w:r w:rsidR="00A72EC8" w:rsidRPr="001F7AC9">
                <w:rPr>
                  <w:rStyle w:val="af1"/>
                  <w:color w:val="auto"/>
                  <w:sz w:val="24"/>
                  <w:u w:val="none"/>
                </w:rPr>
                <w:t>металургійного па</w:t>
              </w:r>
              <w:r w:rsidR="00A72EC8" w:rsidRPr="00552D38">
                <w:rPr>
                  <w:rStyle w:val="af1"/>
                  <w:color w:val="auto"/>
                  <w:sz w:val="24"/>
                  <w:u w:val="none"/>
                </w:rPr>
                <w:t>лива.</w:t>
              </w:r>
            </w:hyperlink>
          </w:p>
          <w:p w14:paraId="4B10118E" w14:textId="301096C0" w:rsidR="00F00A07" w:rsidRPr="00552D38" w:rsidRDefault="00A72EC8" w:rsidP="00AD2365">
            <w:pPr>
              <w:widowControl w:val="0"/>
              <w:spacing w:line="274" w:lineRule="exact"/>
              <w:ind w:left="134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Style w:val="markedcontent"/>
                <w:sz w:val="24"/>
              </w:rPr>
              <w:t>Участь здобувачів вищої освіти у наукових семінарах та</w:t>
            </w:r>
            <w:r w:rsidR="00AD2365" w:rsidRPr="00552D38">
              <w:rPr>
                <w:rStyle w:val="markedcontent"/>
                <w:sz w:val="24"/>
              </w:rPr>
              <w:t xml:space="preserve"> </w:t>
            </w:r>
            <w:r w:rsidRPr="00552D38">
              <w:rPr>
                <w:rStyle w:val="markedcontent"/>
                <w:sz w:val="24"/>
              </w:rPr>
              <w:t>конференціях за тематикою досліджень, стажування та проведення</w:t>
            </w:r>
            <w:r w:rsidR="00AD2365" w:rsidRPr="00552D38">
              <w:rPr>
                <w:rStyle w:val="markedcontent"/>
                <w:sz w:val="24"/>
              </w:rPr>
              <w:t xml:space="preserve"> </w:t>
            </w:r>
            <w:r w:rsidRPr="00552D38">
              <w:rPr>
                <w:rStyle w:val="markedcontent"/>
                <w:sz w:val="24"/>
              </w:rPr>
              <w:t xml:space="preserve">досліджень за міжнародними освітньо-науковими </w:t>
            </w:r>
            <w:proofErr w:type="spellStart"/>
            <w:r w:rsidRPr="00552D38">
              <w:rPr>
                <w:rStyle w:val="markedcontent"/>
                <w:sz w:val="24"/>
              </w:rPr>
              <w:t>проєктами</w:t>
            </w:r>
            <w:proofErr w:type="spellEnd"/>
            <w:r w:rsidRPr="00552D38">
              <w:rPr>
                <w:rStyle w:val="markedcontent"/>
                <w:sz w:val="24"/>
              </w:rPr>
              <w:t>.</w:t>
            </w:r>
          </w:p>
        </w:tc>
      </w:tr>
      <w:tr w:rsidR="00F00A07" w:rsidRPr="00552D38" w14:paraId="04E014CE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02A4BC7F" w14:textId="2A4BFD54" w:rsidR="00F00A07" w:rsidRPr="00552D38" w:rsidRDefault="00F00A07" w:rsidP="00F00A07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1.4. Придатність випускників до працевлаштування та подальшого навчання</w:t>
            </w:r>
          </w:p>
        </w:tc>
      </w:tr>
      <w:tr w:rsidR="00F00A07" w:rsidRPr="00552D38" w14:paraId="77A74CFF" w14:textId="77777777" w:rsidTr="00DD2682">
        <w:tc>
          <w:tcPr>
            <w:tcW w:w="0" w:type="auto"/>
          </w:tcPr>
          <w:p w14:paraId="238ACCF3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Придатність до працевлаштування</w:t>
            </w:r>
          </w:p>
        </w:tc>
        <w:tc>
          <w:tcPr>
            <w:tcW w:w="5296" w:type="dxa"/>
            <w:vAlign w:val="center"/>
          </w:tcPr>
          <w:p w14:paraId="270ABD95" w14:textId="77777777" w:rsidR="00AC44BB" w:rsidRPr="00552D38" w:rsidRDefault="00AC44BB" w:rsidP="00AC44B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</w:rPr>
            </w:pPr>
            <w:r w:rsidRPr="00552D38">
              <w:rPr>
                <w:sz w:val="24"/>
              </w:rPr>
              <w:t>Працевлаштування в науково-дослідних інститутах НАН України, вищих навчальних закладах МОН України, наукових центрах та високотехнологічних компаніях хіміко-технологічного профілю, підприємствах сектора хімічного виробництва та суміжних галузях.</w:t>
            </w:r>
          </w:p>
          <w:p w14:paraId="6217BEFD" w14:textId="77777777" w:rsidR="00AC44BB" w:rsidRPr="00552D38" w:rsidRDefault="00AC44BB" w:rsidP="00AC44B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markedcontent"/>
                <w:sz w:val="24"/>
              </w:rPr>
            </w:pPr>
            <w:r w:rsidRPr="00552D38">
              <w:rPr>
                <w:rStyle w:val="markedcontent"/>
                <w:sz w:val="24"/>
              </w:rPr>
              <w:t>Згідно до класифікатора</w:t>
            </w:r>
            <w:r w:rsidRPr="00552D38">
              <w:rPr>
                <w:sz w:val="24"/>
              </w:rPr>
              <w:t xml:space="preserve"> </w:t>
            </w:r>
            <w:r w:rsidRPr="00552D38">
              <w:rPr>
                <w:rStyle w:val="markedcontent"/>
                <w:sz w:val="24"/>
              </w:rPr>
              <w:t>професій ДК 003:2010 випускники можуть займати наступні посади:</w:t>
            </w:r>
          </w:p>
          <w:p w14:paraId="4406E326" w14:textId="77777777" w:rsidR="00AC44BB" w:rsidRPr="00552D38" w:rsidRDefault="00AC44BB" w:rsidP="00AC44B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markedcontent"/>
                <w:sz w:val="24"/>
              </w:rPr>
            </w:pPr>
            <w:r w:rsidRPr="00552D38">
              <w:rPr>
                <w:rStyle w:val="markedcontent"/>
                <w:sz w:val="24"/>
              </w:rPr>
              <w:t>1229.4 Керівники підрозділів у сфері освіти та виробничого навчання</w:t>
            </w:r>
          </w:p>
          <w:p w14:paraId="57451094" w14:textId="77777777" w:rsidR="00AC44BB" w:rsidRPr="00552D38" w:rsidRDefault="00AC44BB" w:rsidP="00AC44B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markedcontent"/>
                <w:sz w:val="24"/>
              </w:rPr>
            </w:pPr>
            <w:r w:rsidRPr="00552D38">
              <w:rPr>
                <w:rStyle w:val="markedcontent"/>
                <w:sz w:val="24"/>
              </w:rPr>
              <w:t>1237 Керівники науково-дослідних підрозділів та підрозділів з</w:t>
            </w:r>
            <w:r w:rsidRPr="00552D38">
              <w:rPr>
                <w:sz w:val="24"/>
              </w:rPr>
              <w:br/>
            </w:r>
            <w:r w:rsidRPr="00552D38">
              <w:rPr>
                <w:rStyle w:val="markedcontent"/>
                <w:sz w:val="24"/>
              </w:rPr>
              <w:t>науково-технічної підготовки виробництва та інші керівники</w:t>
            </w:r>
          </w:p>
          <w:p w14:paraId="0F99ED90" w14:textId="77777777" w:rsidR="00AC44BB" w:rsidRPr="00552D38" w:rsidRDefault="00AC44BB" w:rsidP="00AC44B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</w:rPr>
            </w:pPr>
            <w:r w:rsidRPr="00552D38">
              <w:rPr>
                <w:sz w:val="24"/>
              </w:rPr>
              <w:t>1238 Керівники проектів та програм</w:t>
            </w:r>
          </w:p>
          <w:p w14:paraId="27BA9F5F" w14:textId="77777777" w:rsidR="009F6E7F" w:rsidRDefault="00AC44BB" w:rsidP="009F6E7F">
            <w:pPr>
              <w:widowControl w:val="0"/>
              <w:spacing w:line="274" w:lineRule="exact"/>
              <w:jc w:val="both"/>
              <w:rPr>
                <w:sz w:val="24"/>
              </w:rPr>
            </w:pPr>
            <w:r w:rsidRPr="00552D38">
              <w:rPr>
                <w:sz w:val="24"/>
              </w:rPr>
              <w:t>2146.1 Наукові співробітники (хімічні технології)</w:t>
            </w:r>
          </w:p>
          <w:p w14:paraId="5ED049AD" w14:textId="792F541C" w:rsidR="00F00A07" w:rsidRPr="00552D38" w:rsidRDefault="00AC44BB" w:rsidP="009F6E7F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Style w:val="markedcontent"/>
                <w:sz w:val="24"/>
              </w:rPr>
              <w:t>2310 Викладачі університетів та вищих навчальних закладів</w:t>
            </w:r>
            <w:r w:rsidRPr="00552D38">
              <w:rPr>
                <w:sz w:val="24"/>
              </w:rPr>
              <w:br/>
            </w:r>
            <w:r w:rsidRPr="00552D38">
              <w:rPr>
                <w:rStyle w:val="markedcontent"/>
                <w:sz w:val="24"/>
              </w:rPr>
              <w:t>2351.1 Наукові співробітники (методи навчання).</w:t>
            </w:r>
          </w:p>
        </w:tc>
      </w:tr>
      <w:tr w:rsidR="00F00A07" w:rsidRPr="00552D38" w14:paraId="3283A646" w14:textId="77777777" w:rsidTr="00DD2682">
        <w:tc>
          <w:tcPr>
            <w:tcW w:w="0" w:type="auto"/>
          </w:tcPr>
          <w:p w14:paraId="6841BE62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Подальше навчання</w:t>
            </w:r>
          </w:p>
        </w:tc>
        <w:tc>
          <w:tcPr>
            <w:tcW w:w="5296" w:type="dxa"/>
          </w:tcPr>
          <w:p w14:paraId="3D31973C" w14:textId="176FDC79" w:rsidR="00F00A07" w:rsidRPr="00552D38" w:rsidRDefault="00F00A07" w:rsidP="00F00A07">
            <w:pPr>
              <w:widowControl w:val="0"/>
              <w:spacing w:line="274" w:lineRule="exact"/>
              <w:jc w:val="both"/>
              <w:rPr>
                <w:rFonts w:eastAsia="Times New Roman"/>
                <w:b/>
                <w:bCs/>
                <w:sz w:val="24"/>
              </w:rPr>
            </w:pPr>
            <w:r w:rsidRPr="00552D38">
              <w:rPr>
                <w:rStyle w:val="markedcontent"/>
                <w:sz w:val="24"/>
              </w:rPr>
              <w:t>Можливе підвищення кваліфікації</w:t>
            </w:r>
            <w:r w:rsidRPr="00552D38">
              <w:rPr>
                <w:sz w:val="24"/>
              </w:rPr>
              <w:t xml:space="preserve"> в науково-дослідних інститутах НАН України, провідних вищих навчальних закладах і науково-дослідних центрах хімічного </w:t>
            </w:r>
            <w:r w:rsidR="00AC44BB" w:rsidRPr="00552D38">
              <w:rPr>
                <w:sz w:val="24"/>
              </w:rPr>
              <w:t>і металургійного виробництв</w:t>
            </w:r>
            <w:r w:rsidRPr="00552D38">
              <w:rPr>
                <w:sz w:val="24"/>
              </w:rPr>
              <w:t xml:space="preserve"> та суміжних галузях.</w:t>
            </w:r>
          </w:p>
        </w:tc>
      </w:tr>
      <w:tr w:rsidR="00F00A07" w:rsidRPr="00552D38" w14:paraId="1D58E5E6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7F8E9E39" w14:textId="77777777" w:rsidR="00F00A07" w:rsidRPr="00552D38" w:rsidRDefault="00F00A07" w:rsidP="00F00A07">
            <w:pPr>
              <w:widowControl w:val="0"/>
              <w:spacing w:line="278" w:lineRule="exact"/>
              <w:ind w:left="120" w:firstLine="380"/>
              <w:rPr>
                <w:rFonts w:eastAsia="Courier New"/>
                <w:bCs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t>1.5.</w:t>
            </w: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552D38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Викладання та оцінювання</w:t>
            </w:r>
          </w:p>
        </w:tc>
      </w:tr>
      <w:tr w:rsidR="00F00A07" w:rsidRPr="00552D38" w14:paraId="7A28D06B" w14:textId="77777777" w:rsidTr="00DD2682">
        <w:tc>
          <w:tcPr>
            <w:tcW w:w="0" w:type="auto"/>
          </w:tcPr>
          <w:p w14:paraId="76785F53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Викладання та навчання</w:t>
            </w:r>
          </w:p>
        </w:tc>
        <w:tc>
          <w:tcPr>
            <w:tcW w:w="5296" w:type="dxa"/>
          </w:tcPr>
          <w:p w14:paraId="7C58EA7E" w14:textId="1E4BAAF2" w:rsidR="00FE0495" w:rsidRPr="00552D38" w:rsidRDefault="00F00A07" w:rsidP="00FE0495">
            <w:pPr>
              <w:widowControl w:val="0"/>
              <w:spacing w:line="274" w:lineRule="exact"/>
              <w:ind w:left="120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Основними видами навчальних занять є </w:t>
            </w:r>
            <w:r w:rsidR="00FE0495" w:rsidRPr="00552D38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л</w:t>
            </w:r>
            <w:r w:rsidR="00FE0495" w:rsidRPr="00552D38">
              <w:rPr>
                <w:sz w:val="24"/>
              </w:rPr>
              <w:t>екції, практичні заняття, експериментальні дослідження в лабораторіях, опрацювання публікацій в провідних виданнях хіміко-технологічного профілю, консультації із викладачами, написання рефератів, доповідей, есе,</w:t>
            </w:r>
            <w:r w:rsidR="00FE0495" w:rsidRPr="00552D38">
              <w:t xml:space="preserve"> </w:t>
            </w:r>
            <w:r w:rsidR="00FE0495" w:rsidRPr="00552D38">
              <w:rPr>
                <w:sz w:val="24"/>
              </w:rPr>
              <w:t>підготовка дисертаційної роботи.</w:t>
            </w:r>
          </w:p>
        </w:tc>
      </w:tr>
      <w:tr w:rsidR="00F00A07" w:rsidRPr="00552D38" w14:paraId="1A0F80C2" w14:textId="77777777" w:rsidTr="00DD2682">
        <w:trPr>
          <w:trHeight w:val="2835"/>
        </w:trPr>
        <w:tc>
          <w:tcPr>
            <w:tcW w:w="0" w:type="auto"/>
          </w:tcPr>
          <w:p w14:paraId="0AD09854" w14:textId="77777777" w:rsidR="00F00A07" w:rsidRPr="00552D38" w:rsidRDefault="00F00A07" w:rsidP="00F00A07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Оцінювання</w:t>
            </w:r>
          </w:p>
        </w:tc>
        <w:tc>
          <w:tcPr>
            <w:tcW w:w="5296" w:type="dxa"/>
          </w:tcPr>
          <w:p w14:paraId="3062A286" w14:textId="6F73C2EA" w:rsidR="00F00A07" w:rsidRPr="00552D38" w:rsidRDefault="00F00A07" w:rsidP="00F00A07">
            <w:pPr>
              <w:widowControl w:val="0"/>
              <w:ind w:left="120"/>
              <w:jc w:val="both"/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Оцінювання навчальних досягнень здійснюється за 100-бальною шкалою.</w:t>
            </w:r>
          </w:p>
          <w:p w14:paraId="54937B5C" w14:textId="7B435F7D" w:rsidR="00F00A07" w:rsidRPr="00552D38" w:rsidRDefault="00F00A07" w:rsidP="00F00A07">
            <w:pPr>
              <w:widowControl w:val="0"/>
              <w:ind w:left="120"/>
              <w:jc w:val="both"/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Види контролю: поточний контроль, модульний контроль; семестровий контроль; атестація здобувачів вищої освіти.</w:t>
            </w:r>
          </w:p>
          <w:p w14:paraId="7F7080F0" w14:textId="43C765DE" w:rsidR="00F00A07" w:rsidRPr="00552D38" w:rsidRDefault="00F00A07" w:rsidP="00F00A07">
            <w:pPr>
              <w:widowControl w:val="0"/>
              <w:ind w:left="119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Форми контролю: екзамени, диференційовані заліки, тестування, захист: рефератів, звітів з лабораторних робіт, практик, дисертаційної роботи.</w:t>
            </w:r>
          </w:p>
        </w:tc>
      </w:tr>
      <w:tr w:rsidR="00F00A07" w:rsidRPr="00552D38" w14:paraId="171BD2BA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5FCB58D5" w14:textId="77777777" w:rsidR="00F00A07" w:rsidRPr="00552D38" w:rsidRDefault="00F00A07" w:rsidP="00F00A07">
            <w:pPr>
              <w:widowControl w:val="0"/>
              <w:spacing w:line="274" w:lineRule="exact"/>
              <w:ind w:left="120" w:firstLine="380"/>
              <w:rPr>
                <w:rFonts w:eastAsia="Courier New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>1.6. Програмні компетентності</w:t>
            </w:r>
          </w:p>
        </w:tc>
      </w:tr>
      <w:tr w:rsidR="00F00A07" w:rsidRPr="00552D38" w14:paraId="186CC452" w14:textId="77777777" w:rsidTr="00DD2682">
        <w:tc>
          <w:tcPr>
            <w:tcW w:w="0" w:type="auto"/>
          </w:tcPr>
          <w:p w14:paraId="216FD9E7" w14:textId="77777777" w:rsidR="00F00A07" w:rsidRPr="00552D38" w:rsidRDefault="00F00A07" w:rsidP="00F00A07">
            <w:pPr>
              <w:widowControl w:val="0"/>
              <w:spacing w:after="60" w:line="230" w:lineRule="exact"/>
              <w:jc w:val="lef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Інтегральна </w:t>
            </w: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компетентність</w:t>
            </w:r>
          </w:p>
          <w:p w14:paraId="5B072C76" w14:textId="77777777" w:rsidR="00F00A07" w:rsidRPr="00552D38" w:rsidRDefault="00F00A07" w:rsidP="00F00A07">
            <w:pPr>
              <w:widowControl w:val="0"/>
              <w:spacing w:after="60" w:line="23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296" w:type="dxa"/>
          </w:tcPr>
          <w:p w14:paraId="3D4197E3" w14:textId="2ECBA0BC" w:rsidR="00F00A07" w:rsidRPr="00552D38" w:rsidRDefault="003D64DE" w:rsidP="003D64DE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i/>
                <w:color w:val="000000"/>
                <w:sz w:val="24"/>
                <w:shd w:val="clear" w:color="auto" w:fill="FFFFFF"/>
              </w:rPr>
              <w:t>ІНТ.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Здатність розв’язувати комплексні проблеми в галузі </w:t>
            </w:r>
            <w:r w:rsidRPr="00552D38">
              <w:rPr>
                <w:sz w:val="24"/>
              </w:rPr>
              <w:t>хімічної технології та інженерії</w:t>
            </w:r>
            <w:r w:rsidRPr="00552D38">
              <w:rPr>
                <w:color w:val="000000"/>
                <w:sz w:val="24"/>
                <w:shd w:val="clear" w:color="auto" w:fill="FFFFFF"/>
              </w:rPr>
              <w:t>, дослідницько-інноваційній діяльності, що передбачає глибоке переосмислення наявних і створення нових цілісних знань, наукових принципів, а також практичне впровадження отриманих результатів на підприємствах хімічної, металургійної промисловості та суміжних галузей.</w:t>
            </w:r>
          </w:p>
        </w:tc>
      </w:tr>
      <w:tr w:rsidR="003D64DE" w:rsidRPr="00552D38" w14:paraId="0F4E6985" w14:textId="77777777" w:rsidTr="00DD2682">
        <w:tc>
          <w:tcPr>
            <w:tcW w:w="0" w:type="auto"/>
          </w:tcPr>
          <w:p w14:paraId="1FB44400" w14:textId="77777777" w:rsidR="003D64DE" w:rsidRPr="00552D38" w:rsidRDefault="003D64DE" w:rsidP="003D64DE">
            <w:pPr>
              <w:widowControl w:val="0"/>
              <w:spacing w:after="60" w:line="230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Загальні </w:t>
            </w: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компетентності (ЗК)</w:t>
            </w:r>
          </w:p>
        </w:tc>
        <w:tc>
          <w:tcPr>
            <w:tcW w:w="5296" w:type="dxa"/>
          </w:tcPr>
          <w:p w14:paraId="4BC29ED8" w14:textId="77777777" w:rsidR="003D64DE" w:rsidRPr="00552D38" w:rsidRDefault="003D64DE" w:rsidP="003D64DE">
            <w:pPr>
              <w:jc w:val="both"/>
              <w:rPr>
                <w:sz w:val="24"/>
              </w:rPr>
            </w:pPr>
            <w:r w:rsidRPr="00552D38">
              <w:rPr>
                <w:i/>
                <w:sz w:val="24"/>
              </w:rPr>
              <w:t>ЗК01.</w:t>
            </w:r>
            <w:r w:rsidRPr="00552D38">
              <w:rPr>
                <w:sz w:val="24"/>
              </w:rPr>
              <w:t xml:space="preserve"> Здатність до абстрактного мислення, аналізу та синтезу, генерувати нові ідеї.</w:t>
            </w:r>
          </w:p>
          <w:p w14:paraId="04549F70" w14:textId="77777777" w:rsidR="003D64DE" w:rsidRPr="00552D38" w:rsidRDefault="003D64DE" w:rsidP="003D64DE">
            <w:pPr>
              <w:jc w:val="both"/>
              <w:rPr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ЗК02.</w:t>
            </w:r>
            <w:r w:rsidRPr="00552D38">
              <w:rPr>
                <w:color w:val="000000"/>
                <w:sz w:val="24"/>
              </w:rPr>
              <w:t xml:space="preserve"> Здатність до пошуку, оброблення та аналізу інформації з різних джерел,</w:t>
            </w:r>
            <w:r w:rsidRPr="00552D38">
              <w:rPr>
                <w:sz w:val="24"/>
              </w:rPr>
              <w:t xml:space="preserve"> виявляти, ставити та прогнозувати шляхи вирішення  науково-технічних проблем.</w:t>
            </w:r>
          </w:p>
          <w:p w14:paraId="3D752C6F" w14:textId="77777777" w:rsidR="003D64DE" w:rsidRPr="00552D38" w:rsidRDefault="003D64DE" w:rsidP="003D64DE">
            <w:pPr>
              <w:jc w:val="both"/>
              <w:rPr>
                <w:sz w:val="24"/>
              </w:rPr>
            </w:pPr>
            <w:r w:rsidRPr="00552D38">
              <w:rPr>
                <w:i/>
                <w:color w:val="000000"/>
                <w:sz w:val="24"/>
                <w:shd w:val="clear" w:color="auto" w:fill="FFFFFF"/>
              </w:rPr>
              <w:t>ЗК03.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Здатність застосовувати </w:t>
            </w:r>
            <w:r w:rsidRPr="00552D38">
              <w:rPr>
                <w:sz w:val="24"/>
                <w:shd w:val="clear" w:color="auto" w:fill="FFFFFF"/>
              </w:rPr>
              <w:t>знання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сучасних методів проведення наукових досліджень в галузі </w:t>
            </w:r>
            <w:r w:rsidRPr="00552D38">
              <w:rPr>
                <w:sz w:val="24"/>
              </w:rPr>
              <w:t>хімічної технології та інженерії, а також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в суміжних галузях</w:t>
            </w:r>
            <w:r w:rsidRPr="00552D38">
              <w:rPr>
                <w:color w:val="000000"/>
                <w:sz w:val="24"/>
              </w:rPr>
              <w:t xml:space="preserve">. </w:t>
            </w:r>
          </w:p>
          <w:p w14:paraId="53366043" w14:textId="77777777" w:rsidR="003D64DE" w:rsidRPr="00552D38" w:rsidRDefault="003D64DE" w:rsidP="003D64DE">
            <w:pPr>
              <w:jc w:val="both"/>
              <w:rPr>
                <w:i/>
                <w:sz w:val="24"/>
              </w:rPr>
            </w:pPr>
            <w:r w:rsidRPr="00552D38">
              <w:rPr>
                <w:i/>
                <w:sz w:val="24"/>
              </w:rPr>
              <w:t xml:space="preserve">ЗК04. </w:t>
            </w:r>
            <w:r w:rsidRPr="00552D38">
              <w:rPr>
                <w:sz w:val="24"/>
              </w:rPr>
              <w:t xml:space="preserve">Здатність розробляти </w:t>
            </w:r>
            <w:proofErr w:type="spellStart"/>
            <w:r w:rsidRPr="00552D38">
              <w:rPr>
                <w:sz w:val="24"/>
              </w:rPr>
              <w:t>проєкти</w:t>
            </w:r>
            <w:proofErr w:type="spellEnd"/>
            <w:r w:rsidRPr="00552D38">
              <w:rPr>
                <w:sz w:val="24"/>
              </w:rPr>
              <w:t xml:space="preserve"> та управляти ними.</w:t>
            </w:r>
          </w:p>
          <w:p w14:paraId="6817BE2F" w14:textId="77777777" w:rsidR="003D64DE" w:rsidRPr="00552D38" w:rsidRDefault="003D64DE" w:rsidP="003D64DE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552D38">
              <w:rPr>
                <w:i/>
                <w:color w:val="000000"/>
                <w:sz w:val="24"/>
                <w:shd w:val="clear" w:color="auto" w:fill="FFFFFF"/>
              </w:rPr>
              <w:t>ЗК05.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Здатність до лідерства та командної роботи під час реалізації  </w:t>
            </w:r>
            <w:proofErr w:type="spellStart"/>
            <w:r w:rsidRPr="00552D38">
              <w:rPr>
                <w:color w:val="000000"/>
                <w:sz w:val="24"/>
                <w:shd w:val="clear" w:color="auto" w:fill="FFFFFF"/>
              </w:rPr>
              <w:t>проєктів</w:t>
            </w:r>
            <w:proofErr w:type="spellEnd"/>
            <w:r w:rsidRPr="00552D38">
              <w:rPr>
                <w:color w:val="000000"/>
                <w:sz w:val="24"/>
                <w:shd w:val="clear" w:color="auto" w:fill="FFFFFF"/>
              </w:rPr>
              <w:t>, бути соціально відповідальним за їх результати.</w:t>
            </w:r>
          </w:p>
          <w:p w14:paraId="71E7F4BA" w14:textId="77777777" w:rsidR="003D64DE" w:rsidRPr="00552D38" w:rsidRDefault="003D64DE" w:rsidP="003D64DE">
            <w:pPr>
              <w:jc w:val="both"/>
              <w:rPr>
                <w:color w:val="000000"/>
                <w:sz w:val="24"/>
              </w:rPr>
            </w:pPr>
            <w:r w:rsidRPr="00552D38">
              <w:rPr>
                <w:i/>
                <w:color w:val="000000"/>
                <w:spacing w:val="-1"/>
                <w:sz w:val="24"/>
              </w:rPr>
              <w:t>ЗК06.</w:t>
            </w:r>
            <w:r w:rsidRPr="00552D38">
              <w:rPr>
                <w:color w:val="000000"/>
                <w:spacing w:val="-1"/>
                <w:sz w:val="24"/>
              </w:rPr>
              <w:t xml:space="preserve"> Здатність працювати й </w:t>
            </w:r>
            <w:r w:rsidRPr="00552D38">
              <w:rPr>
                <w:sz w:val="24"/>
              </w:rPr>
              <w:t xml:space="preserve">ефективно спілкуватися </w:t>
            </w:r>
            <w:r w:rsidRPr="00552D38">
              <w:rPr>
                <w:spacing w:val="-1"/>
                <w:sz w:val="24"/>
              </w:rPr>
              <w:t>в міжнародному контексті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з широкою науковою спільнотою</w:t>
            </w:r>
            <w:r w:rsidRPr="00552D38">
              <w:rPr>
                <w:spacing w:val="-1"/>
                <w:sz w:val="24"/>
              </w:rPr>
              <w:t xml:space="preserve"> 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та громадськістю з актуальних питань </w:t>
            </w:r>
            <w:r w:rsidRPr="00552D38">
              <w:rPr>
                <w:sz w:val="24"/>
              </w:rPr>
              <w:t>хімічних технологій та інженерії, а також суміжних галузей</w:t>
            </w:r>
            <w:r w:rsidRPr="00552D38">
              <w:rPr>
                <w:color w:val="000000"/>
                <w:sz w:val="24"/>
                <w:shd w:val="clear" w:color="auto" w:fill="FFFFFF"/>
              </w:rPr>
              <w:t>.</w:t>
            </w:r>
          </w:p>
          <w:p w14:paraId="623B12D5" w14:textId="6AA473BC" w:rsidR="003D64DE" w:rsidRPr="00552D38" w:rsidRDefault="003D64DE" w:rsidP="002E56F9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552D38">
              <w:rPr>
                <w:i/>
                <w:color w:val="000000"/>
                <w:sz w:val="24"/>
                <w:shd w:val="clear" w:color="auto" w:fill="FFFFFF"/>
              </w:rPr>
              <w:t>ЗК07.</w:t>
            </w:r>
            <w:r w:rsidRPr="00552D38">
              <w:rPr>
                <w:color w:val="000000"/>
                <w:sz w:val="24"/>
                <w:shd w:val="clear" w:color="auto" w:fill="FFFFFF"/>
              </w:rPr>
              <w:t xml:space="preserve"> Здатність до саморозвитку і самовдосконалення, здатність до навчання та організації навчання інших.</w:t>
            </w:r>
          </w:p>
        </w:tc>
      </w:tr>
      <w:tr w:rsidR="003D64DE" w:rsidRPr="00552D38" w14:paraId="444FECE1" w14:textId="77777777" w:rsidTr="00DD2682">
        <w:tc>
          <w:tcPr>
            <w:tcW w:w="0" w:type="auto"/>
          </w:tcPr>
          <w:p w14:paraId="4E32DB9F" w14:textId="77777777" w:rsidR="003D64DE" w:rsidRPr="00552D38" w:rsidRDefault="003D64DE" w:rsidP="003D64DE">
            <w:pPr>
              <w:widowControl w:val="0"/>
              <w:spacing w:after="60" w:line="230" w:lineRule="exact"/>
              <w:ind w:left="34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Фахові компетентності спеціальності (ФК)</w:t>
            </w:r>
          </w:p>
        </w:tc>
        <w:tc>
          <w:tcPr>
            <w:tcW w:w="5296" w:type="dxa"/>
          </w:tcPr>
          <w:p w14:paraId="09F27106" w14:textId="77777777" w:rsidR="002E56F9" w:rsidRPr="00552D38" w:rsidRDefault="002E56F9" w:rsidP="002E56F9">
            <w:pPr>
              <w:pStyle w:val="17"/>
              <w:shd w:val="clear" w:color="auto" w:fill="FFFFFF"/>
              <w:tabs>
                <w:tab w:val="left" w:pos="495"/>
              </w:tabs>
              <w:spacing w:after="0"/>
              <w:ind w:left="-53"/>
              <w:jc w:val="both"/>
              <w:textAlignment w:val="baseline"/>
              <w:rPr>
                <w:rFonts w:ascii="Times New Roman" w:hAnsi="Times New Roman"/>
                <w:sz w:val="24"/>
                <w:lang w:val="uk-UA" w:eastAsia="uk-UA"/>
              </w:rPr>
            </w:pPr>
            <w:r w:rsidRPr="00552D38">
              <w:rPr>
                <w:rFonts w:ascii="Times New Roman" w:hAnsi="Times New Roman"/>
                <w:i/>
                <w:sz w:val="24"/>
                <w:lang w:val="uk-UA" w:eastAsia="uk-UA"/>
              </w:rPr>
              <w:t>ФК01.</w:t>
            </w:r>
            <w:r w:rsidRPr="00552D38">
              <w:rPr>
                <w:rFonts w:ascii="Times New Roman" w:hAnsi="Times New Roman"/>
                <w:sz w:val="24"/>
                <w:lang w:val="uk-UA" w:eastAsia="uk-UA"/>
              </w:rPr>
              <w:t xml:space="preserve"> Здатність виконувати оригінальні дослідження, досягати наукових результатів, які створюють нові знання у хімічній технології та інженерія та дотичних до них міждисциплінарних напрямах хімічної та біоінженерії.</w:t>
            </w:r>
          </w:p>
          <w:p w14:paraId="34E6A934" w14:textId="77777777" w:rsidR="002E56F9" w:rsidRPr="00552D38" w:rsidRDefault="002E56F9" w:rsidP="002E56F9">
            <w:pPr>
              <w:pStyle w:val="17"/>
              <w:shd w:val="clear" w:color="auto" w:fill="FFFFFF"/>
              <w:tabs>
                <w:tab w:val="left" w:pos="495"/>
              </w:tabs>
              <w:spacing w:after="0"/>
              <w:ind w:left="-53"/>
              <w:jc w:val="both"/>
              <w:textAlignment w:val="baseline"/>
              <w:rPr>
                <w:rFonts w:ascii="Times New Roman" w:hAnsi="Times New Roman"/>
                <w:sz w:val="24"/>
                <w:lang w:val="uk-UA" w:eastAsia="uk-UA"/>
              </w:rPr>
            </w:pPr>
            <w:r w:rsidRPr="00552D38">
              <w:rPr>
                <w:rFonts w:ascii="Times New Roman" w:hAnsi="Times New Roman"/>
                <w:i/>
                <w:sz w:val="24"/>
                <w:lang w:val="uk-UA" w:eastAsia="uk-UA"/>
              </w:rPr>
              <w:lastRenderedPageBreak/>
              <w:t>ФК02</w:t>
            </w:r>
            <w:r w:rsidRPr="00552D38">
              <w:rPr>
                <w:rFonts w:ascii="Times New Roman" w:hAnsi="Times New Roman"/>
                <w:sz w:val="24"/>
                <w:lang w:val="uk-UA" w:eastAsia="uk-UA"/>
              </w:rPr>
              <w:t>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  <w:p w14:paraId="0FF6084F" w14:textId="77777777" w:rsidR="002E56F9" w:rsidRPr="00552D38" w:rsidRDefault="002E56F9" w:rsidP="002E56F9">
            <w:pPr>
              <w:pStyle w:val="17"/>
              <w:shd w:val="clear" w:color="auto" w:fill="FFFFFF"/>
              <w:tabs>
                <w:tab w:val="left" w:pos="495"/>
              </w:tabs>
              <w:spacing w:after="0"/>
              <w:ind w:left="-53"/>
              <w:jc w:val="both"/>
              <w:textAlignment w:val="baseline"/>
              <w:rPr>
                <w:rFonts w:ascii="Times New Roman" w:hAnsi="Times New Roman"/>
                <w:sz w:val="24"/>
                <w:lang w:val="uk-UA" w:eastAsia="uk-UA"/>
              </w:rPr>
            </w:pPr>
            <w:r w:rsidRPr="00552D38">
              <w:rPr>
                <w:rFonts w:ascii="Times New Roman" w:hAnsi="Times New Roman"/>
                <w:i/>
                <w:sz w:val="24"/>
                <w:lang w:val="uk-UA" w:eastAsia="uk-UA"/>
              </w:rPr>
              <w:t>ФК03</w:t>
            </w:r>
            <w:r w:rsidRPr="00552D38"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r w:rsidRPr="00552D38">
              <w:rPr>
                <w:rFonts w:ascii="Times New Roman" w:hAnsi="Times New Roman"/>
                <w:sz w:val="24"/>
                <w:lang w:val="uk-UA"/>
              </w:rPr>
              <w:t>Здатність виявляти, ставити та вирішувати проблеми в сфері хімічних процесів та апаратів, оцінювати та забезпечувати якість виконуваних досліджень.</w:t>
            </w:r>
          </w:p>
          <w:p w14:paraId="6CA97F0F" w14:textId="77777777" w:rsidR="002E56F9" w:rsidRPr="00552D38" w:rsidRDefault="002E56F9" w:rsidP="002E56F9">
            <w:pPr>
              <w:pStyle w:val="17"/>
              <w:shd w:val="clear" w:color="auto" w:fill="FFFFFF"/>
              <w:tabs>
                <w:tab w:val="left" w:pos="495"/>
              </w:tabs>
              <w:spacing w:after="0"/>
              <w:ind w:left="-53"/>
              <w:jc w:val="both"/>
              <w:textAlignment w:val="baseline"/>
              <w:rPr>
                <w:rFonts w:ascii="Times New Roman" w:hAnsi="Times New Roman"/>
                <w:sz w:val="24"/>
                <w:lang w:val="uk-UA" w:eastAsia="uk-UA"/>
              </w:rPr>
            </w:pPr>
            <w:r w:rsidRPr="00552D38">
              <w:rPr>
                <w:rFonts w:ascii="Times New Roman" w:hAnsi="Times New Roman"/>
                <w:i/>
                <w:sz w:val="24"/>
                <w:lang w:val="uk-UA" w:eastAsia="uk-UA"/>
              </w:rPr>
              <w:t>ФК04</w:t>
            </w:r>
            <w:r w:rsidRPr="00552D38"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r w:rsidRPr="00552D38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Здатність до розробки технологічних показників одержання і практичного застосування: </w:t>
            </w:r>
            <w:proofErr w:type="spellStart"/>
            <w:r w:rsidRPr="00552D38">
              <w:rPr>
                <w:rFonts w:ascii="Times New Roman" w:hAnsi="Times New Roman"/>
                <w:sz w:val="24"/>
                <w:lang w:val="uk-UA" w:eastAsia="uk-UA"/>
              </w:rPr>
              <w:t>нанорозмірних</w:t>
            </w:r>
            <w:proofErr w:type="spellEnd"/>
            <w:r w:rsidRPr="00552D38">
              <w:rPr>
                <w:rFonts w:ascii="Times New Roman" w:hAnsi="Times New Roman"/>
                <w:sz w:val="24"/>
                <w:lang w:val="uk-UA" w:eastAsia="uk-UA"/>
              </w:rPr>
              <w:t xml:space="preserve"> та </w:t>
            </w:r>
            <w:proofErr w:type="spellStart"/>
            <w:r w:rsidRPr="00552D38">
              <w:rPr>
                <w:rFonts w:ascii="Times New Roman" w:hAnsi="Times New Roman"/>
                <w:sz w:val="24"/>
                <w:lang w:val="uk-UA" w:eastAsia="uk-UA"/>
              </w:rPr>
              <w:t>наноструктурованих</w:t>
            </w:r>
            <w:proofErr w:type="spellEnd"/>
            <w:r w:rsidRPr="00552D38">
              <w:rPr>
                <w:rFonts w:ascii="Times New Roman" w:hAnsi="Times New Roman"/>
                <w:sz w:val="24"/>
                <w:lang w:val="uk-UA" w:eastAsia="uk-UA"/>
              </w:rPr>
              <w:t xml:space="preserve"> матеріалів, нових речовин та функціональних матеріалів.</w:t>
            </w:r>
          </w:p>
          <w:p w14:paraId="3D7C63C7" w14:textId="77777777" w:rsidR="002E56F9" w:rsidRPr="00552D38" w:rsidRDefault="002E56F9" w:rsidP="002E56F9">
            <w:pPr>
              <w:ind w:left="-53"/>
              <w:jc w:val="both"/>
              <w:rPr>
                <w:sz w:val="24"/>
                <w:lang w:eastAsia="uk-UA"/>
              </w:rPr>
            </w:pPr>
            <w:r w:rsidRPr="00552D38">
              <w:rPr>
                <w:i/>
                <w:sz w:val="24"/>
                <w:lang w:eastAsia="uk-UA"/>
              </w:rPr>
              <w:t>ФК05</w:t>
            </w:r>
            <w:r w:rsidRPr="00552D38">
              <w:rPr>
                <w:sz w:val="24"/>
                <w:lang w:eastAsia="uk-UA"/>
              </w:rPr>
              <w:t>. Вміння застосовувати набуту компетентність в практичній роботі і науково-педагогічній діяльності.</w:t>
            </w:r>
          </w:p>
          <w:p w14:paraId="685827AF" w14:textId="77777777" w:rsidR="003D64DE" w:rsidRPr="00552D38" w:rsidRDefault="002E56F9" w:rsidP="002E56F9">
            <w:pPr>
              <w:widowControl w:val="0"/>
              <w:spacing w:line="274" w:lineRule="exact"/>
              <w:ind w:left="-53"/>
              <w:jc w:val="both"/>
              <w:rPr>
                <w:color w:val="000000"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ФК06.</w:t>
            </w:r>
            <w:r w:rsidRPr="00552D38">
              <w:rPr>
                <w:color w:val="000000"/>
                <w:sz w:val="24"/>
              </w:rPr>
              <w:t xml:space="preserve"> Здатність до аналізу та оцінки сучасних тенденцій розвитку та найважливіших наукових досягнень в області хімії, </w:t>
            </w:r>
            <w:r w:rsidRPr="00552D38">
              <w:rPr>
                <w:sz w:val="24"/>
              </w:rPr>
              <w:t>хімічних технологій та інженерії</w:t>
            </w:r>
            <w:r w:rsidRPr="00552D38">
              <w:rPr>
                <w:color w:val="000000"/>
                <w:sz w:val="24"/>
              </w:rPr>
              <w:t>, хімічного матеріалознавства та</w:t>
            </w:r>
            <w:r w:rsidRPr="00552D38">
              <w:rPr>
                <w:sz w:val="24"/>
              </w:rPr>
              <w:t xml:space="preserve"> у суміжних галузях</w:t>
            </w:r>
            <w:r w:rsidRPr="00552D38">
              <w:rPr>
                <w:color w:val="000000"/>
                <w:sz w:val="24"/>
              </w:rPr>
              <w:t>.</w:t>
            </w:r>
          </w:p>
          <w:p w14:paraId="362A7043" w14:textId="77777777" w:rsidR="002E56F9" w:rsidRPr="00552D38" w:rsidRDefault="002E56F9" w:rsidP="002E56F9">
            <w:pPr>
              <w:ind w:left="-53"/>
              <w:jc w:val="both"/>
              <w:rPr>
                <w:color w:val="000000"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ФК07.</w:t>
            </w:r>
            <w:r w:rsidRPr="00552D38">
              <w:rPr>
                <w:color w:val="000000"/>
                <w:sz w:val="24"/>
              </w:rPr>
              <w:t xml:space="preserve"> Здатність застосовувати знання і розуміння сучасних наукових теорій і методів для створення нових хімічних речовин і матеріалів, технологічних процесів, хімічних технологій та хімічного обладнання, з урахуванням </w:t>
            </w:r>
            <w:r w:rsidRPr="00552D38">
              <w:rPr>
                <w:sz w:val="24"/>
              </w:rPr>
              <w:t>енергозбереження і екологічної безпеки</w:t>
            </w:r>
            <w:r w:rsidRPr="00552D38">
              <w:rPr>
                <w:color w:val="000000"/>
                <w:sz w:val="24"/>
              </w:rPr>
              <w:t xml:space="preserve">. </w:t>
            </w:r>
          </w:p>
          <w:p w14:paraId="5461BB01" w14:textId="20709205" w:rsidR="002E56F9" w:rsidRPr="00552D38" w:rsidRDefault="002E56F9" w:rsidP="002E56F9">
            <w:pPr>
              <w:pStyle w:val="17"/>
              <w:shd w:val="clear" w:color="auto" w:fill="FFFFFF"/>
              <w:tabs>
                <w:tab w:val="left" w:pos="495"/>
              </w:tabs>
              <w:spacing w:after="0"/>
              <w:ind w:left="-53"/>
              <w:jc w:val="both"/>
              <w:textAlignment w:val="baseline"/>
              <w:rPr>
                <w:rFonts w:eastAsia="Courier New"/>
                <w:i/>
                <w:color w:val="000000"/>
                <w:sz w:val="24"/>
                <w:lang w:val="uk-UA" w:eastAsia="uk-UA"/>
              </w:rPr>
            </w:pPr>
            <w:r w:rsidRPr="00552D38">
              <w:rPr>
                <w:rFonts w:ascii="Times New Roman" w:hAnsi="Times New Roman"/>
                <w:i/>
                <w:color w:val="000000"/>
                <w:sz w:val="24"/>
                <w:lang w:val="uk-UA"/>
              </w:rPr>
              <w:t>ФК08.</w:t>
            </w:r>
            <w:r w:rsidRPr="00552D38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Здатність</w:t>
            </w:r>
            <w:r w:rsidRPr="00552D38">
              <w:rPr>
                <w:rFonts w:ascii="Times New Roman" w:hAnsi="Times New Roman"/>
                <w:sz w:val="24"/>
                <w:lang w:val="uk-UA"/>
              </w:rPr>
              <w:t xml:space="preserve"> ефективно застосовувати сучасні методи експериментальних досліджень; здатність до аналізу експериментальних даних, математичного моделювання лабораторних досліджень об'єктів хімічних технологій та промислових випробувань. </w:t>
            </w:r>
          </w:p>
        </w:tc>
      </w:tr>
      <w:tr w:rsidR="003D64DE" w:rsidRPr="00552D38" w14:paraId="1D75EE18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493F5392" w14:textId="39A45B3D" w:rsidR="003D64DE" w:rsidRPr="00552D38" w:rsidRDefault="003D64DE" w:rsidP="003D64DE">
            <w:pPr>
              <w:widowControl w:val="0"/>
              <w:spacing w:line="274" w:lineRule="exact"/>
              <w:ind w:left="120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1.7. Програмні результати навчання</w:t>
            </w:r>
          </w:p>
        </w:tc>
      </w:tr>
      <w:tr w:rsidR="003D64DE" w:rsidRPr="00552D38" w14:paraId="7E747561" w14:textId="77777777" w:rsidTr="00DD2682">
        <w:tc>
          <w:tcPr>
            <w:tcW w:w="4485" w:type="dxa"/>
          </w:tcPr>
          <w:p w14:paraId="4F570F79" w14:textId="3F018247" w:rsidR="003D64DE" w:rsidRPr="00552D38" w:rsidRDefault="003D64DE" w:rsidP="003D64DE">
            <w:pPr>
              <w:widowControl w:val="0"/>
              <w:tabs>
                <w:tab w:val="left" w:pos="206"/>
              </w:tabs>
              <w:spacing w:line="274" w:lineRule="exact"/>
              <w:ind w:left="75" w:firstLine="351"/>
              <w:jc w:val="both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296" w:type="dxa"/>
          </w:tcPr>
          <w:p w14:paraId="6AE95082" w14:textId="77777777" w:rsidR="002E57F1" w:rsidRPr="00552D38" w:rsidRDefault="002E57F1" w:rsidP="002E57F1">
            <w:pPr>
              <w:tabs>
                <w:tab w:val="left" w:pos="993"/>
                <w:tab w:val="left" w:pos="1134"/>
              </w:tabs>
              <w:jc w:val="both"/>
              <w:rPr>
                <w:iCs/>
                <w:sz w:val="24"/>
                <w:szCs w:val="28"/>
              </w:rPr>
            </w:pPr>
            <w:r w:rsidRPr="00552D38">
              <w:rPr>
                <w:i/>
                <w:sz w:val="24"/>
                <w:szCs w:val="28"/>
              </w:rPr>
              <w:t>ПРН01.</w:t>
            </w:r>
            <w:r w:rsidRPr="00552D38">
              <w:rPr>
                <w:iCs/>
                <w:sz w:val="24"/>
                <w:szCs w:val="28"/>
              </w:rPr>
              <w:t xml:space="preserve"> Мати передові концептуальні та методологічні знання з </w:t>
            </w:r>
            <w:r w:rsidRPr="00552D38">
              <w:rPr>
                <w:iCs/>
                <w:sz w:val="24"/>
              </w:rPr>
              <w:t>хімічних технології та інженерії</w:t>
            </w:r>
            <w:r w:rsidRPr="00552D38">
              <w:rPr>
                <w:iCs/>
                <w:sz w:val="24"/>
                <w:szCs w:val="28"/>
              </w:rPr>
              <w:t xml:space="preserve">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  <w:p w14:paraId="13C2722F" w14:textId="77777777" w:rsidR="002E57F1" w:rsidRPr="00552D38" w:rsidRDefault="002E57F1" w:rsidP="002E57F1">
            <w:pPr>
              <w:tabs>
                <w:tab w:val="left" w:pos="993"/>
                <w:tab w:val="left" w:pos="1134"/>
              </w:tabs>
              <w:jc w:val="both"/>
              <w:rPr>
                <w:iCs/>
                <w:sz w:val="24"/>
                <w:szCs w:val="28"/>
              </w:rPr>
            </w:pPr>
            <w:r w:rsidRPr="00552D38">
              <w:rPr>
                <w:i/>
                <w:sz w:val="24"/>
                <w:szCs w:val="28"/>
              </w:rPr>
              <w:t>ПРН02.</w:t>
            </w:r>
            <w:r w:rsidRPr="00552D38">
              <w:rPr>
                <w:iCs/>
                <w:sz w:val="24"/>
                <w:szCs w:val="28"/>
              </w:rPr>
              <w:t xml:space="preserve"> Вільно презентувати та обговорювати з фахівцями і нефахівцями результати досліджень, наукові та прикладні проблеми </w:t>
            </w:r>
            <w:r w:rsidRPr="00552D38">
              <w:rPr>
                <w:iCs/>
                <w:sz w:val="24"/>
              </w:rPr>
              <w:lastRenderedPageBreak/>
              <w:t>хімічних технологій та інженерії</w:t>
            </w:r>
            <w:r w:rsidRPr="00552D38">
              <w:rPr>
                <w:iCs/>
                <w:sz w:val="24"/>
                <w:szCs w:val="28"/>
              </w:rPr>
              <w:t xml:space="preserve">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  <w:p w14:paraId="25A3269B" w14:textId="77777777" w:rsidR="002E57F1" w:rsidRPr="00552D38" w:rsidRDefault="002E57F1" w:rsidP="002E57F1">
            <w:pPr>
              <w:tabs>
                <w:tab w:val="left" w:pos="993"/>
                <w:tab w:val="left" w:pos="1134"/>
              </w:tabs>
              <w:jc w:val="both"/>
              <w:rPr>
                <w:iCs/>
                <w:sz w:val="24"/>
                <w:szCs w:val="28"/>
              </w:rPr>
            </w:pPr>
            <w:r w:rsidRPr="00552D38">
              <w:rPr>
                <w:i/>
                <w:sz w:val="24"/>
                <w:szCs w:val="28"/>
              </w:rPr>
              <w:t xml:space="preserve">ПРН03. </w:t>
            </w:r>
            <w:r w:rsidRPr="00552D38">
              <w:rPr>
                <w:iCs/>
                <w:sz w:val="24"/>
                <w:szCs w:val="28"/>
              </w:rPr>
              <w:t xml:space="preserve">Планувати і виконувати експериментальні та/або теоретичні дослідження з </w:t>
            </w:r>
            <w:r w:rsidRPr="00552D38">
              <w:rPr>
                <w:iCs/>
                <w:sz w:val="24"/>
                <w:szCs w:val="28"/>
                <w:lang w:eastAsia="uk-UA"/>
              </w:rPr>
              <w:t>хімічних технологій та інженерії</w:t>
            </w:r>
            <w:r w:rsidRPr="00552D38">
              <w:rPr>
                <w:iCs/>
                <w:sz w:val="24"/>
                <w:szCs w:val="28"/>
              </w:rPr>
              <w:t xml:space="preserve">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14:paraId="7F0CBE41" w14:textId="77777777" w:rsidR="002E57F1" w:rsidRPr="00552D38" w:rsidRDefault="002E57F1" w:rsidP="002E57F1">
            <w:pPr>
              <w:tabs>
                <w:tab w:val="left" w:pos="993"/>
                <w:tab w:val="left" w:pos="1134"/>
              </w:tabs>
              <w:jc w:val="both"/>
              <w:rPr>
                <w:iCs/>
                <w:sz w:val="24"/>
                <w:szCs w:val="28"/>
              </w:rPr>
            </w:pPr>
            <w:r w:rsidRPr="00552D38">
              <w:rPr>
                <w:i/>
                <w:sz w:val="24"/>
                <w:szCs w:val="28"/>
              </w:rPr>
              <w:t>ПРН04.</w:t>
            </w:r>
            <w:r w:rsidRPr="00552D38">
              <w:rPr>
                <w:iCs/>
                <w:sz w:val="24"/>
                <w:szCs w:val="28"/>
              </w:rPr>
              <w:t xml:space="preserve"> Глибоко розуміти загальні принципи та методи хімічних технологій та інженерії, а також методологію наукових досліджень, застосувати їх у власних дослідженнях у сфері хімічних процесів та апаратів та у викладацькій практиці.</w:t>
            </w:r>
          </w:p>
          <w:p w14:paraId="26EBBB6D" w14:textId="77777777" w:rsidR="002E57F1" w:rsidRPr="00552D38" w:rsidRDefault="002E57F1" w:rsidP="002E57F1">
            <w:pPr>
              <w:tabs>
                <w:tab w:val="left" w:pos="993"/>
                <w:tab w:val="left" w:pos="1134"/>
              </w:tabs>
              <w:jc w:val="both"/>
              <w:rPr>
                <w:iCs/>
                <w:sz w:val="24"/>
                <w:szCs w:val="28"/>
                <w:lang w:eastAsia="uk-UA"/>
              </w:rPr>
            </w:pPr>
            <w:r w:rsidRPr="00552D38">
              <w:rPr>
                <w:i/>
                <w:sz w:val="24"/>
                <w:szCs w:val="28"/>
              </w:rPr>
              <w:t>ПРН05.</w:t>
            </w:r>
            <w:r w:rsidRPr="00552D38">
              <w:rPr>
                <w:iCs/>
                <w:sz w:val="24"/>
                <w:szCs w:val="28"/>
              </w:rPr>
              <w:t xml:space="preserve"> </w:t>
            </w:r>
            <w:r w:rsidRPr="00552D38">
              <w:rPr>
                <w:iCs/>
                <w:caps/>
                <w:sz w:val="24"/>
                <w:szCs w:val="28"/>
              </w:rPr>
              <w:t>р</w:t>
            </w:r>
            <w:r w:rsidRPr="00552D38">
              <w:rPr>
                <w:iCs/>
                <w:sz w:val="24"/>
                <w:szCs w:val="28"/>
              </w:rPr>
              <w:t xml:space="preserve">озуміти загальні принципи та методи </w:t>
            </w:r>
            <w:r w:rsidRPr="00552D38">
              <w:rPr>
                <w:iCs/>
                <w:sz w:val="24"/>
                <w:szCs w:val="28"/>
                <w:lang w:eastAsia="uk-UA"/>
              </w:rPr>
              <w:t xml:space="preserve">хімічного синтезу </w:t>
            </w:r>
            <w:proofErr w:type="spellStart"/>
            <w:r w:rsidRPr="00552D38">
              <w:rPr>
                <w:iCs/>
                <w:sz w:val="24"/>
                <w:szCs w:val="28"/>
                <w:lang w:eastAsia="uk-UA"/>
              </w:rPr>
              <w:t>нанорозмірних</w:t>
            </w:r>
            <w:proofErr w:type="spellEnd"/>
            <w:r w:rsidRPr="00552D38">
              <w:rPr>
                <w:iCs/>
                <w:sz w:val="24"/>
                <w:szCs w:val="28"/>
                <w:lang w:eastAsia="uk-UA"/>
              </w:rPr>
              <w:t xml:space="preserve"> та </w:t>
            </w:r>
            <w:proofErr w:type="spellStart"/>
            <w:r w:rsidRPr="00552D38">
              <w:rPr>
                <w:iCs/>
                <w:sz w:val="24"/>
                <w:szCs w:val="28"/>
                <w:lang w:eastAsia="uk-UA"/>
              </w:rPr>
              <w:t>наноструктурованих</w:t>
            </w:r>
            <w:proofErr w:type="spellEnd"/>
            <w:r w:rsidRPr="00552D38">
              <w:rPr>
                <w:iCs/>
                <w:sz w:val="24"/>
                <w:szCs w:val="28"/>
                <w:lang w:eastAsia="uk-UA"/>
              </w:rPr>
              <w:t xml:space="preserve"> матеріалів, нових речовин і функціональних матеріалів та застосувати їх в сучасних </w:t>
            </w:r>
            <w:r w:rsidRPr="00552D38">
              <w:rPr>
                <w:iCs/>
                <w:sz w:val="24"/>
                <w:szCs w:val="28"/>
              </w:rPr>
              <w:t>технологіях та інженерії</w:t>
            </w:r>
            <w:r w:rsidRPr="00552D38">
              <w:rPr>
                <w:iCs/>
                <w:sz w:val="24"/>
                <w:szCs w:val="28"/>
                <w:lang w:eastAsia="uk-UA"/>
              </w:rPr>
              <w:t>.</w:t>
            </w:r>
          </w:p>
          <w:p w14:paraId="3C820928" w14:textId="77777777" w:rsidR="002E57F1" w:rsidRPr="00552D38" w:rsidRDefault="002E57F1" w:rsidP="002E57F1">
            <w:pPr>
              <w:tabs>
                <w:tab w:val="left" w:pos="993"/>
                <w:tab w:val="left" w:pos="1134"/>
              </w:tabs>
              <w:jc w:val="both"/>
              <w:rPr>
                <w:iCs/>
                <w:sz w:val="24"/>
              </w:rPr>
            </w:pPr>
            <w:r w:rsidRPr="00552D38">
              <w:rPr>
                <w:i/>
                <w:sz w:val="24"/>
              </w:rPr>
              <w:t>ПРН06.</w:t>
            </w:r>
            <w:r w:rsidRPr="00552D38">
              <w:rPr>
                <w:iCs/>
                <w:sz w:val="24"/>
              </w:rPr>
              <w:t xml:space="preserve"> Мати системні знання та навички </w:t>
            </w:r>
            <w:r w:rsidRPr="00552D38">
              <w:rPr>
                <w:iCs/>
                <w:color w:val="000000"/>
                <w:sz w:val="24"/>
                <w:shd w:val="clear" w:color="auto" w:fill="FFFFFF"/>
              </w:rPr>
              <w:t xml:space="preserve">сучасної методології досліджень </w:t>
            </w:r>
            <w:r w:rsidRPr="00552D38">
              <w:rPr>
                <w:iCs/>
                <w:sz w:val="24"/>
              </w:rPr>
              <w:t>в області хімічної технології та інженерії</w:t>
            </w:r>
            <w:r w:rsidRPr="00552D38">
              <w:rPr>
                <w:iCs/>
                <w:color w:val="000000"/>
                <w:sz w:val="24"/>
              </w:rPr>
              <w:t>, хімічного матеріалознавства та у суміжних галузях</w:t>
            </w:r>
            <w:r w:rsidRPr="00552D38">
              <w:rPr>
                <w:iCs/>
                <w:sz w:val="24"/>
                <w:szCs w:val="28"/>
              </w:rPr>
              <w:t>.</w:t>
            </w:r>
            <w:r w:rsidRPr="00552D38">
              <w:rPr>
                <w:iCs/>
                <w:sz w:val="24"/>
              </w:rPr>
              <w:t xml:space="preserve"> Оцінювати стан сучасних технологій хімічного виробництва та тенденцій їх розвитку.</w:t>
            </w:r>
          </w:p>
          <w:p w14:paraId="63A62516" w14:textId="77777777" w:rsidR="002E57F1" w:rsidRPr="00552D38" w:rsidRDefault="002E57F1" w:rsidP="002E57F1">
            <w:pPr>
              <w:jc w:val="both"/>
              <w:rPr>
                <w:iCs/>
                <w:color w:val="000000"/>
                <w:sz w:val="24"/>
              </w:rPr>
            </w:pPr>
            <w:r w:rsidRPr="00552D38">
              <w:rPr>
                <w:i/>
                <w:sz w:val="24"/>
              </w:rPr>
              <w:t>ПРН07.</w:t>
            </w:r>
            <w:r w:rsidRPr="00552D38">
              <w:rPr>
                <w:iCs/>
                <w:color w:val="000000"/>
                <w:sz w:val="24"/>
              </w:rPr>
              <w:t xml:space="preserve"> Застосовувати знання з фундаментальних наук і розуміння їх основних положень для вирішення задач синтезу й аналізу елементів та систем, характерних обраній області наукових досліджень. </w:t>
            </w:r>
          </w:p>
          <w:p w14:paraId="77E9A9DC" w14:textId="77777777" w:rsidR="002E57F1" w:rsidRPr="00552D38" w:rsidRDefault="002E57F1" w:rsidP="002E57F1">
            <w:pPr>
              <w:jc w:val="both"/>
              <w:rPr>
                <w:iCs/>
                <w:color w:val="000000"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ПРН08.</w:t>
            </w:r>
            <w:r w:rsidRPr="00552D38">
              <w:rPr>
                <w:iCs/>
                <w:color w:val="000000"/>
                <w:sz w:val="24"/>
              </w:rPr>
              <w:t xml:space="preserve"> Застосовувати системний підхід при розв’язанні теоретичних і прикладних задач в обраній області наукових досліджень, інтегруючи знання з інших технічних та фундаментальних наук з урахуванням нетехнічних аспектів.</w:t>
            </w:r>
          </w:p>
          <w:p w14:paraId="5A265A33" w14:textId="77777777" w:rsidR="002E57F1" w:rsidRPr="00552D38" w:rsidRDefault="002E57F1" w:rsidP="002E57F1">
            <w:pPr>
              <w:jc w:val="both"/>
              <w:rPr>
                <w:iCs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ПРН09.</w:t>
            </w:r>
            <w:r w:rsidRPr="00552D38">
              <w:rPr>
                <w:iCs/>
                <w:color w:val="000000"/>
                <w:sz w:val="24"/>
              </w:rPr>
              <w:t xml:space="preserve"> Досліджувати і моделювати явища та процеси у складних хімічних та хіміко-технологічних системах.</w:t>
            </w:r>
            <w:r w:rsidRPr="00552D38">
              <w:rPr>
                <w:iCs/>
                <w:sz w:val="24"/>
              </w:rPr>
              <w:t xml:space="preserve"> Узагальнювати експериментальні дані та здійснювати їх оцінку на предмет значимості і співвідношення з відповідною теорією.</w:t>
            </w:r>
          </w:p>
          <w:p w14:paraId="549C85C0" w14:textId="77777777" w:rsidR="002E57F1" w:rsidRPr="00552D38" w:rsidRDefault="002E57F1" w:rsidP="002E57F1">
            <w:pPr>
              <w:jc w:val="both"/>
              <w:rPr>
                <w:iCs/>
                <w:color w:val="000000"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ПРН10.</w:t>
            </w:r>
            <w:r w:rsidRPr="00552D38">
              <w:rPr>
                <w:iCs/>
                <w:color w:val="000000"/>
                <w:sz w:val="24"/>
              </w:rPr>
              <w:t xml:space="preserve"> Приймати рішення та розробляти стратегію розв’язання науково-прикладних задач з урахуванням професійної етики, загальнолюдських цінностей, суспільних, державних, соціальних та виробничих інтересів, </w:t>
            </w:r>
            <w:r w:rsidRPr="00552D38">
              <w:rPr>
                <w:iCs/>
                <w:color w:val="000000"/>
                <w:sz w:val="24"/>
              </w:rPr>
              <w:lastRenderedPageBreak/>
              <w:t>чинного законодавства.</w:t>
            </w:r>
            <w:r w:rsidRPr="00552D38">
              <w:rPr>
                <w:iCs/>
                <w:sz w:val="24"/>
              </w:rPr>
              <w:t xml:space="preserve"> Оцінювати вплив обраних та розроблених технічних рішень у суспільному, економічному і соціальному контексті.</w:t>
            </w:r>
          </w:p>
          <w:p w14:paraId="13C404F9" w14:textId="77777777" w:rsidR="002E57F1" w:rsidRPr="00552D38" w:rsidRDefault="002E57F1" w:rsidP="002E57F1">
            <w:pPr>
              <w:jc w:val="both"/>
              <w:rPr>
                <w:iCs/>
                <w:color w:val="000000"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ПРН11.</w:t>
            </w:r>
            <w:r w:rsidRPr="00552D38">
              <w:rPr>
                <w:iCs/>
                <w:color w:val="000000"/>
                <w:sz w:val="24"/>
              </w:rPr>
              <w:t xml:space="preserve"> Аргументувати вибір методів вирішення науково-прикладних задач, критично оцінювати отримані результати та захищати (патентувати) результати досліджень та розроблені рішення.</w:t>
            </w:r>
          </w:p>
          <w:p w14:paraId="61FF7F59" w14:textId="77777777" w:rsidR="002E57F1" w:rsidRPr="00552D38" w:rsidRDefault="002E57F1" w:rsidP="002E57F1">
            <w:pPr>
              <w:jc w:val="both"/>
              <w:rPr>
                <w:iCs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ПРН12.</w:t>
            </w:r>
            <w:r w:rsidRPr="00552D38">
              <w:rPr>
                <w:iCs/>
                <w:color w:val="000000"/>
                <w:sz w:val="24"/>
              </w:rPr>
              <w:t xml:space="preserve"> Організовувати ефективну роботу у складі команди, включаючи міжнародне партнерство. </w:t>
            </w:r>
            <w:r w:rsidRPr="00552D38">
              <w:rPr>
                <w:iCs/>
                <w:sz w:val="24"/>
              </w:rPr>
              <w:t>Спілкуватись, представляти та обговорювати отримані результати та здійснювати трансфер набутих знань українською та англійською мовою.</w:t>
            </w:r>
          </w:p>
          <w:p w14:paraId="21C570B2" w14:textId="77777777" w:rsidR="002E57F1" w:rsidRPr="00552D38" w:rsidRDefault="002E57F1" w:rsidP="002E57F1">
            <w:pPr>
              <w:jc w:val="both"/>
              <w:rPr>
                <w:iCs/>
                <w:color w:val="000000"/>
                <w:sz w:val="24"/>
              </w:rPr>
            </w:pPr>
            <w:r w:rsidRPr="00552D38">
              <w:rPr>
                <w:i/>
                <w:color w:val="000000"/>
                <w:sz w:val="24"/>
              </w:rPr>
              <w:t>ПРН13.</w:t>
            </w:r>
            <w:r w:rsidRPr="00552D38">
              <w:rPr>
                <w:iCs/>
                <w:color w:val="000000"/>
                <w:sz w:val="24"/>
              </w:rPr>
              <w:t xml:space="preserve"> Розуміти філософські концепції наукового світогляду, вміти формулювати гіпотези й ідеї та перевіряти їх.</w:t>
            </w:r>
          </w:p>
          <w:p w14:paraId="2E811DB4" w14:textId="77777777" w:rsidR="002E57F1" w:rsidRPr="00552D38" w:rsidRDefault="002E57F1" w:rsidP="002E57F1">
            <w:pPr>
              <w:jc w:val="both"/>
              <w:rPr>
                <w:iCs/>
                <w:sz w:val="24"/>
                <w:lang w:eastAsia="uk-UA"/>
              </w:rPr>
            </w:pPr>
            <w:r w:rsidRPr="00552D38">
              <w:rPr>
                <w:i/>
                <w:sz w:val="24"/>
                <w:lang w:eastAsia="uk-UA"/>
              </w:rPr>
              <w:t>ПРН14.</w:t>
            </w:r>
            <w:r w:rsidRPr="00552D38">
              <w:rPr>
                <w:iCs/>
                <w:sz w:val="24"/>
                <w:lang w:eastAsia="uk-UA"/>
              </w:rPr>
              <w:t xml:space="preserve"> Застосовувати набуті компетентності в практичній роботі і науково-педагогічній діяльності. Вміти організовувати педагогічну діяльність, проводити навчальні заняття.</w:t>
            </w:r>
          </w:p>
          <w:p w14:paraId="2A5D4F58" w14:textId="77777777" w:rsidR="002E57F1" w:rsidRPr="00552D38" w:rsidRDefault="002E57F1" w:rsidP="002E57F1">
            <w:pPr>
              <w:jc w:val="both"/>
              <w:rPr>
                <w:iCs/>
                <w:color w:val="000000"/>
                <w:sz w:val="24"/>
              </w:rPr>
            </w:pPr>
            <w:r w:rsidRPr="00552D38">
              <w:rPr>
                <w:i/>
                <w:sz w:val="24"/>
                <w:lang w:eastAsia="uk-UA"/>
              </w:rPr>
              <w:t>ПРН15.</w:t>
            </w:r>
            <w:r w:rsidRPr="00552D38">
              <w:rPr>
                <w:iCs/>
                <w:sz w:val="24"/>
                <w:lang w:eastAsia="uk-UA"/>
              </w:rPr>
              <w:t xml:space="preserve"> </w:t>
            </w:r>
            <w:r w:rsidRPr="00552D38">
              <w:rPr>
                <w:iCs/>
                <w:color w:val="000000"/>
                <w:sz w:val="24"/>
              </w:rPr>
              <w:t xml:space="preserve">Вміти самостійно приймати рішення, </w:t>
            </w:r>
            <w:r w:rsidRPr="00552D38">
              <w:rPr>
                <w:iCs/>
                <w:color w:val="000000"/>
                <w:sz w:val="24"/>
                <w:shd w:val="clear" w:color="auto" w:fill="FFFFFF"/>
              </w:rPr>
              <w:t xml:space="preserve">ініціювати та реалізовувати оригінальні дослідницько-інноваційні комплексні </w:t>
            </w:r>
            <w:proofErr w:type="spellStart"/>
            <w:r w:rsidRPr="00552D38">
              <w:rPr>
                <w:iCs/>
                <w:color w:val="000000"/>
                <w:sz w:val="24"/>
                <w:shd w:val="clear" w:color="auto" w:fill="FFFFFF"/>
              </w:rPr>
              <w:t>проєкти</w:t>
            </w:r>
            <w:proofErr w:type="spellEnd"/>
            <w:r w:rsidRPr="00552D38">
              <w:rPr>
                <w:iCs/>
                <w:color w:val="000000"/>
                <w:sz w:val="24"/>
                <w:shd w:val="clear" w:color="auto" w:fill="FFFFFF"/>
              </w:rPr>
              <w:t>, включаючи міжнародні</w:t>
            </w:r>
            <w:r w:rsidRPr="00552D38">
              <w:rPr>
                <w:iCs/>
                <w:color w:val="000000"/>
                <w:sz w:val="24"/>
              </w:rPr>
              <w:t>.</w:t>
            </w:r>
          </w:p>
          <w:p w14:paraId="04FD24AB" w14:textId="77DF8F10" w:rsidR="003D64DE" w:rsidRPr="00552D38" w:rsidRDefault="002E57F1" w:rsidP="002E57F1">
            <w:pPr>
              <w:widowControl w:val="0"/>
              <w:spacing w:line="274" w:lineRule="exact"/>
              <w:ind w:left="75" w:hanging="14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552D38">
              <w:rPr>
                <w:i/>
                <w:color w:val="000000"/>
                <w:sz w:val="24"/>
              </w:rPr>
              <w:t>ПРН16.</w:t>
            </w:r>
            <w:r w:rsidRPr="00552D38">
              <w:rPr>
                <w:iCs/>
                <w:color w:val="000000"/>
                <w:sz w:val="24"/>
              </w:rPr>
              <w:t xml:space="preserve"> Усвідомлювати необхідність до саморозвитку і само</w:t>
            </w:r>
            <w:r w:rsidR="00DD2682">
              <w:rPr>
                <w:iCs/>
                <w:color w:val="000000"/>
                <w:sz w:val="24"/>
              </w:rPr>
              <w:t>в</w:t>
            </w:r>
            <w:r w:rsidRPr="00552D38">
              <w:rPr>
                <w:iCs/>
                <w:color w:val="000000"/>
                <w:sz w:val="24"/>
              </w:rPr>
              <w:t>досконалення з метою поглиблення набутих та здобуття нових фахових знань із врахуванням тенденцій розвитку науки, техніки і суспільства.</w:t>
            </w:r>
          </w:p>
        </w:tc>
      </w:tr>
      <w:tr w:rsidR="003D64DE" w:rsidRPr="00552D38" w14:paraId="1A78F50A" w14:textId="77777777" w:rsidTr="00C74C41">
        <w:trPr>
          <w:trHeight w:val="567"/>
        </w:trPr>
        <w:tc>
          <w:tcPr>
            <w:tcW w:w="9781" w:type="dxa"/>
            <w:gridSpan w:val="2"/>
            <w:vAlign w:val="center"/>
          </w:tcPr>
          <w:p w14:paraId="54C81275" w14:textId="77777777" w:rsidR="003D64DE" w:rsidRPr="00552D38" w:rsidRDefault="003D64DE" w:rsidP="003D64DE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1.8. Ресурсне забезпечення реалізації програми</w:t>
            </w:r>
          </w:p>
        </w:tc>
      </w:tr>
      <w:tr w:rsidR="003D64DE" w:rsidRPr="00552D38" w14:paraId="3E4AF0D7" w14:textId="77777777" w:rsidTr="00DD2682">
        <w:tc>
          <w:tcPr>
            <w:tcW w:w="0" w:type="auto"/>
          </w:tcPr>
          <w:p w14:paraId="2D5D2EA4" w14:textId="77777777" w:rsidR="003D64DE" w:rsidRPr="00552D38" w:rsidRDefault="003D64DE" w:rsidP="003D64DE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Кадрове забезпечення</w:t>
            </w:r>
          </w:p>
        </w:tc>
        <w:tc>
          <w:tcPr>
            <w:tcW w:w="5296" w:type="dxa"/>
          </w:tcPr>
          <w:p w14:paraId="0B6C6139" w14:textId="77777777" w:rsidR="00430602" w:rsidRPr="00552D38" w:rsidRDefault="00430602" w:rsidP="00430602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>Відповідає кадровим вимогам щодо забезпечення  провадження освітньої діяльності у сфері вищої освіти  Ліцензійних умов провадження освітньої діяльності у сфері вищої освіти:</w:t>
            </w:r>
          </w:p>
          <w:p w14:paraId="57DA9136" w14:textId="77777777" w:rsidR="00430602" w:rsidRPr="00552D38" w:rsidRDefault="00430602" w:rsidP="00430602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>- науково-педагогічні працівники обов’язково підвищують свою кваліфікацію за дисциплінами, що викладають, відповідно до нормативних вимог та впроваджують результати стажування і наукової діяльності у освітній процес.</w:t>
            </w:r>
          </w:p>
          <w:p w14:paraId="7701A5B9" w14:textId="77777777" w:rsidR="00430602" w:rsidRPr="00552D38" w:rsidRDefault="00430602" w:rsidP="00430602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>Також до освітнього процесу залучаються:</w:t>
            </w:r>
          </w:p>
          <w:p w14:paraId="153F93A2" w14:textId="77777777" w:rsidR="00430602" w:rsidRPr="00552D38" w:rsidRDefault="00430602" w:rsidP="00430602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>- закордонні фахівці (з університетів Норвегії, Польщі, Німеччини) шляхом освітньо-наукових семінарів у рамках міжнародних проектів (ERASMUS+, EURASIA, NATO), он-лайн лекцій і тренінгів, сумісним керівництвом та рецензуванням кваліфікаційних робіт здобувачів вищої освіти;</w:t>
            </w:r>
          </w:p>
          <w:p w14:paraId="6AD31148" w14:textId="3ECE3466" w:rsidR="003D64DE" w:rsidRPr="00552D38" w:rsidRDefault="00430602" w:rsidP="00430602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552D38">
              <w:rPr>
                <w:sz w:val="24"/>
              </w:rPr>
              <w:lastRenderedPageBreak/>
              <w:t xml:space="preserve">- представники роботодавців шляхом відкритих лекцій за окремими темами, тематичних семінарів із залученням широкого кола представників підприємств та </w:t>
            </w:r>
            <w:r w:rsidR="001A553B" w:rsidRPr="00552D38">
              <w:rPr>
                <w:sz w:val="24"/>
              </w:rPr>
              <w:t>робіт здобувачів вищої освіти</w:t>
            </w:r>
            <w:r w:rsidRPr="00552D38">
              <w:rPr>
                <w:sz w:val="24"/>
              </w:rPr>
              <w:t>, керівництва практичною підготовкою, участі у екзаменаційних комісіях з захисту кваліфікаційних робіт здобувачів вищої освіти.</w:t>
            </w:r>
          </w:p>
        </w:tc>
      </w:tr>
      <w:tr w:rsidR="003D64DE" w:rsidRPr="00552D38" w14:paraId="1DE513C8" w14:textId="77777777" w:rsidTr="00DD2682">
        <w:tc>
          <w:tcPr>
            <w:tcW w:w="0" w:type="auto"/>
          </w:tcPr>
          <w:p w14:paraId="5C064158" w14:textId="77777777" w:rsidR="003D64DE" w:rsidRPr="00552D38" w:rsidRDefault="003D64DE" w:rsidP="003D64DE">
            <w:pPr>
              <w:widowControl w:val="0"/>
              <w:spacing w:after="60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lang w:eastAsia="uk-UA"/>
              </w:rPr>
              <w:lastRenderedPageBreak/>
              <w:t xml:space="preserve">Матеріально-технічне </w:t>
            </w: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5296" w:type="dxa"/>
          </w:tcPr>
          <w:p w14:paraId="275D304F" w14:textId="2183CE9A" w:rsidR="00CE1BB6" w:rsidRPr="00552D38" w:rsidRDefault="00CE1BB6" w:rsidP="00CE1BB6">
            <w:pPr>
              <w:jc w:val="both"/>
              <w:rPr>
                <w:sz w:val="24"/>
              </w:rPr>
            </w:pPr>
            <w:r w:rsidRPr="00552D38">
              <w:rPr>
                <w:sz w:val="24"/>
              </w:rPr>
              <w:t xml:space="preserve">Відповідає технологічним вимогам щодо забезпечення  провадження освітньої діяльності у сфері вищої освіти Ліцензійних умов провадження освітньої діяльності у сфері вищої освіти. Навчання за ОП здійснюється в предметних  аудиторіях, спеціалізованих лабораторіях, комп’ютерних  класах та навчальних кабінетах, обладнаних відповідно до змісту навчальних дисциплін. Освітній процес забезпечений комп’ютерною технікою, сучасними програмними засобами,  мультимедійним та спеціальним обладнанням; </w:t>
            </w:r>
            <w:r w:rsidR="001A553B" w:rsidRPr="00552D38">
              <w:rPr>
                <w:sz w:val="24"/>
              </w:rPr>
              <w:t>здобувачі вищої освіти</w:t>
            </w:r>
            <w:r w:rsidRPr="00552D38">
              <w:rPr>
                <w:sz w:val="24"/>
              </w:rPr>
              <w:t xml:space="preserve"> мають безкоштовний доступ до мережі Інтернет та бібліотеки університету з читальними залами. До послуг </w:t>
            </w:r>
            <w:r w:rsidR="001A553B" w:rsidRPr="00552D38">
              <w:rPr>
                <w:sz w:val="24"/>
              </w:rPr>
              <w:t>здобувачів вищої освіти</w:t>
            </w:r>
            <w:r w:rsidRPr="00552D38">
              <w:rPr>
                <w:sz w:val="24"/>
              </w:rPr>
              <w:t xml:space="preserve"> –  гуртожитки, спортивні зали та майданчики, пункти харчування, літній оздоровчий табір, актова зала.</w:t>
            </w:r>
          </w:p>
          <w:p w14:paraId="30C8AEC2" w14:textId="6C7BBA8B" w:rsidR="003D64DE" w:rsidRPr="00552D38" w:rsidRDefault="00CE1BB6" w:rsidP="00552D38">
            <w:pPr>
              <w:widowControl w:val="0"/>
              <w:spacing w:line="274" w:lineRule="exact"/>
              <w:ind w:left="75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552D38">
              <w:rPr>
                <w:sz w:val="24"/>
              </w:rPr>
              <w:t>На випускових кафедрах навчальні лабораторі</w:t>
            </w:r>
            <w:r w:rsidR="00552D38" w:rsidRPr="00552D38">
              <w:rPr>
                <w:sz w:val="24"/>
              </w:rPr>
              <w:t>ї</w:t>
            </w:r>
            <w:r w:rsidRPr="00552D38">
              <w:rPr>
                <w:sz w:val="24"/>
              </w:rPr>
              <w:t xml:space="preserve"> та навчально-наукові лабораторії укомплектовані сучасним та </w:t>
            </w:r>
            <w:r w:rsidR="00552D38" w:rsidRPr="00552D38">
              <w:rPr>
                <w:sz w:val="24"/>
              </w:rPr>
              <w:t>необхідним</w:t>
            </w:r>
            <w:r w:rsidRPr="00552D38">
              <w:rPr>
                <w:sz w:val="24"/>
              </w:rPr>
              <w:t xml:space="preserve"> обладнанням: </w:t>
            </w:r>
            <w:proofErr w:type="spellStart"/>
            <w:r w:rsidRPr="00552D38">
              <w:rPr>
                <w:sz w:val="24"/>
              </w:rPr>
              <w:t>скануючий</w:t>
            </w:r>
            <w:proofErr w:type="spellEnd"/>
            <w:r w:rsidRPr="00552D38">
              <w:rPr>
                <w:sz w:val="24"/>
              </w:rPr>
              <w:t xml:space="preserve"> спектрофотометр, нефелометр-</w:t>
            </w:r>
            <w:proofErr w:type="spellStart"/>
            <w:r w:rsidRPr="00552D38">
              <w:rPr>
                <w:sz w:val="24"/>
              </w:rPr>
              <w:t>турб</w:t>
            </w:r>
            <w:r w:rsidR="00D378B3" w:rsidRPr="00552D38">
              <w:rPr>
                <w:sz w:val="24"/>
              </w:rPr>
              <w:t>і</w:t>
            </w:r>
            <w:r w:rsidRPr="00552D38">
              <w:rPr>
                <w:sz w:val="24"/>
              </w:rPr>
              <w:t>дим</w:t>
            </w:r>
            <w:r w:rsidR="00D378B3" w:rsidRPr="00552D38">
              <w:rPr>
                <w:sz w:val="24"/>
              </w:rPr>
              <w:t>е</w:t>
            </w:r>
            <w:r w:rsidRPr="00552D38">
              <w:rPr>
                <w:sz w:val="24"/>
              </w:rPr>
              <w:t>тр</w:t>
            </w:r>
            <w:proofErr w:type="spellEnd"/>
            <w:r w:rsidRPr="00552D38">
              <w:rPr>
                <w:sz w:val="24"/>
              </w:rPr>
              <w:t xml:space="preserve">, </w:t>
            </w:r>
            <w:proofErr w:type="spellStart"/>
            <w:r w:rsidRPr="00552D38">
              <w:rPr>
                <w:sz w:val="24"/>
              </w:rPr>
              <w:t>іономери</w:t>
            </w:r>
            <w:proofErr w:type="spellEnd"/>
            <w:r w:rsidRPr="00552D38">
              <w:rPr>
                <w:sz w:val="24"/>
              </w:rPr>
              <w:t xml:space="preserve">, газовий хроматограф, аналізатор нафтопродуктів у воді, установки </w:t>
            </w:r>
            <w:proofErr w:type="spellStart"/>
            <w:r w:rsidRPr="00552D38">
              <w:rPr>
                <w:sz w:val="24"/>
              </w:rPr>
              <w:t>зворотнього</w:t>
            </w:r>
            <w:proofErr w:type="spellEnd"/>
            <w:r w:rsidRPr="00552D38">
              <w:rPr>
                <w:sz w:val="24"/>
              </w:rPr>
              <w:t xml:space="preserve"> осмосу, флокулятор, електронні аналітичні та лабораторні ваги, </w:t>
            </w:r>
            <w:proofErr w:type="spellStart"/>
            <w:r w:rsidRPr="00552D38">
              <w:rPr>
                <w:sz w:val="24"/>
              </w:rPr>
              <w:t>термореактор</w:t>
            </w:r>
            <w:proofErr w:type="spellEnd"/>
            <w:r w:rsidRPr="00552D38">
              <w:rPr>
                <w:sz w:val="24"/>
              </w:rPr>
              <w:t xml:space="preserve"> висо</w:t>
            </w:r>
            <w:r w:rsidR="00552D38" w:rsidRPr="00552D38">
              <w:rPr>
                <w:sz w:val="24"/>
              </w:rPr>
              <w:t>ко</w:t>
            </w:r>
            <w:r w:rsidRPr="00552D38">
              <w:rPr>
                <w:sz w:val="24"/>
              </w:rPr>
              <w:t xml:space="preserve">го тиску, </w:t>
            </w:r>
            <w:proofErr w:type="spellStart"/>
            <w:r w:rsidRPr="00552D38">
              <w:rPr>
                <w:sz w:val="24"/>
              </w:rPr>
              <w:t>оксиметр</w:t>
            </w:r>
            <w:proofErr w:type="spellEnd"/>
            <w:r w:rsidRPr="00552D38">
              <w:rPr>
                <w:sz w:val="24"/>
              </w:rPr>
              <w:t xml:space="preserve">, </w:t>
            </w:r>
            <w:proofErr w:type="spellStart"/>
            <w:r w:rsidRPr="00552D38">
              <w:rPr>
                <w:sz w:val="24"/>
              </w:rPr>
              <w:t>солевимірювачі</w:t>
            </w:r>
            <w:proofErr w:type="spellEnd"/>
            <w:r w:rsidRPr="00552D38">
              <w:rPr>
                <w:sz w:val="24"/>
              </w:rPr>
              <w:t xml:space="preserve">, </w:t>
            </w:r>
            <w:proofErr w:type="spellStart"/>
            <w:r w:rsidRPr="00552D38">
              <w:rPr>
                <w:sz w:val="24"/>
              </w:rPr>
              <w:t>дисольвер</w:t>
            </w:r>
            <w:proofErr w:type="spellEnd"/>
            <w:r w:rsidRPr="00552D38">
              <w:rPr>
                <w:sz w:val="24"/>
              </w:rPr>
              <w:t xml:space="preserve"> лабораторний, </w:t>
            </w:r>
            <w:proofErr w:type="spellStart"/>
            <w:r w:rsidRPr="00552D38">
              <w:rPr>
                <w:sz w:val="24"/>
              </w:rPr>
              <w:t>товщиномір</w:t>
            </w:r>
            <w:proofErr w:type="spellEnd"/>
            <w:r w:rsidRPr="00552D38">
              <w:rPr>
                <w:sz w:val="24"/>
              </w:rPr>
              <w:t xml:space="preserve">, реєстратор часу сушіння лінійного типу, чашка </w:t>
            </w:r>
            <w:proofErr w:type="spellStart"/>
            <w:r w:rsidRPr="00552D38">
              <w:rPr>
                <w:sz w:val="24"/>
              </w:rPr>
              <w:t>Грейна</w:t>
            </w:r>
            <w:proofErr w:type="spellEnd"/>
            <w:r w:rsidRPr="00552D38">
              <w:rPr>
                <w:sz w:val="24"/>
              </w:rPr>
              <w:t xml:space="preserve">, аплікатор рамковий, обладнанням для комплексного дослідження фізико-хімічних властивостей паливно-мастильних матеріалів, одноциліндрова універсальна установка УИТ-65, одноциліндрова установка типу ИДТ-69, </w:t>
            </w:r>
            <w:r w:rsidRPr="00BA3696">
              <w:rPr>
                <w:sz w:val="24"/>
              </w:rPr>
              <w:t>апарат Папок "Р", апарат АРНС-1М, апарат роз</w:t>
            </w:r>
            <w:r w:rsidRPr="00552D38">
              <w:rPr>
                <w:sz w:val="24"/>
              </w:rPr>
              <w:t>гонки нафти АРН-2, установка УТФ-70, апарат для визначення фактичних смол в нафтопродуктах ПОС-77 та ін.</w:t>
            </w:r>
          </w:p>
        </w:tc>
      </w:tr>
      <w:tr w:rsidR="003D64DE" w:rsidRPr="00552D38" w14:paraId="036467ED" w14:textId="77777777" w:rsidTr="00DD2682">
        <w:tc>
          <w:tcPr>
            <w:tcW w:w="0" w:type="auto"/>
          </w:tcPr>
          <w:p w14:paraId="7834A82F" w14:textId="77777777" w:rsidR="003D64DE" w:rsidRPr="00552D38" w:rsidRDefault="003D64DE" w:rsidP="003D64DE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Інформаційне та навчально-методичне </w:t>
            </w: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5296" w:type="dxa"/>
          </w:tcPr>
          <w:p w14:paraId="593C0647" w14:textId="77777777" w:rsidR="00CD7D84" w:rsidRPr="006B36C8" w:rsidRDefault="00CD7D84" w:rsidP="00CD7D84">
            <w:pPr>
              <w:jc w:val="both"/>
              <w:rPr>
                <w:sz w:val="24"/>
              </w:rPr>
            </w:pPr>
            <w:r w:rsidRPr="006B36C8">
              <w:rPr>
                <w:sz w:val="24"/>
              </w:rPr>
              <w:t xml:space="preserve">Відповідає технологічним вимогам щодо забезпечення  провадження освітньої діяльності у сфері вищої освіти  Ліцензійних умов провадження освітньої діяльності у сфері вищої </w:t>
            </w:r>
            <w:r w:rsidRPr="006B36C8">
              <w:rPr>
                <w:sz w:val="24"/>
              </w:rPr>
              <w:lastRenderedPageBreak/>
              <w:t xml:space="preserve">освіти: </w:t>
            </w:r>
          </w:p>
          <w:p w14:paraId="6EC9B30C" w14:textId="77777777" w:rsidR="00CD7D84" w:rsidRPr="006B36C8" w:rsidRDefault="00CD7D84" w:rsidP="00CD7D84">
            <w:pPr>
              <w:jc w:val="both"/>
              <w:rPr>
                <w:sz w:val="24"/>
              </w:rPr>
            </w:pPr>
            <w:r w:rsidRPr="006B36C8">
              <w:rPr>
                <w:sz w:val="24"/>
              </w:rPr>
              <w:t xml:space="preserve">Навчально-методичне забезпечення передбачає наявність: затвердженої ОП, навчальних планів, робочих програм з усіх навчальних дисциплін, програм з усіх видів практичної підготовки; методичних матеріалів для проведення підсумкової атестації здобувачів вищої освіти, навчально-методичні комплекси дисциплін із відповідним навчально-методичним контентом. </w:t>
            </w:r>
          </w:p>
          <w:p w14:paraId="4AE6CAB8" w14:textId="590512C4" w:rsidR="00CD7D84" w:rsidRPr="006B36C8" w:rsidRDefault="00CD7D84" w:rsidP="00CD7D84">
            <w:pPr>
              <w:jc w:val="both"/>
              <w:rPr>
                <w:iCs/>
                <w:noProof/>
                <w:sz w:val="24"/>
              </w:rPr>
            </w:pPr>
            <w:r w:rsidRPr="006B36C8">
              <w:rPr>
                <w:iCs/>
                <w:noProof/>
                <w:sz w:val="24"/>
              </w:rPr>
              <w:t xml:space="preserve">Офіційний веб-сайт </w:t>
            </w:r>
            <w:r w:rsidRPr="00CD7D84">
              <w:rPr>
                <w:color w:val="0070C0"/>
                <w:sz w:val="24"/>
              </w:rPr>
              <w:t xml:space="preserve">https://ust.edu.ua/science/pdsdep/phd_programs </w:t>
            </w:r>
            <w:r w:rsidRPr="006B36C8">
              <w:rPr>
                <w:iCs/>
                <w:noProof/>
                <w:sz w:val="24"/>
              </w:rPr>
              <w:t xml:space="preserve">(українською та англійською мовою)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14:paraId="12FBDC53" w14:textId="33B53884" w:rsidR="00CD7D84" w:rsidRPr="006B36C8" w:rsidRDefault="00CD7D84" w:rsidP="00CD7D84">
            <w:pPr>
              <w:jc w:val="both"/>
              <w:rPr>
                <w:iCs/>
                <w:noProof/>
                <w:sz w:val="24"/>
              </w:rPr>
            </w:pPr>
            <w:r w:rsidRPr="006B36C8">
              <w:rPr>
                <w:iCs/>
                <w:noProof/>
                <w:sz w:val="24"/>
              </w:rPr>
              <w:t xml:space="preserve">Ресурси науково-технічної бібліотеки доступні через сайт бібліотеки </w:t>
            </w:r>
            <w:r>
              <w:rPr>
                <w:iCs/>
                <w:noProof/>
                <w:sz w:val="24"/>
              </w:rPr>
              <w:t>ДВНЗ УДХТУ</w:t>
            </w:r>
            <w:r w:rsidRPr="006B36C8">
              <w:rPr>
                <w:iCs/>
                <w:noProof/>
                <w:sz w:val="24"/>
              </w:rPr>
              <w:t xml:space="preserve">: </w:t>
            </w:r>
            <w:hyperlink r:id="rId10" w:history="1">
              <w:r w:rsidRPr="006B36C8">
                <w:rPr>
                  <w:rStyle w:val="af1"/>
                  <w:iCs/>
                  <w:noProof/>
                  <w:sz w:val="24"/>
                </w:rPr>
                <w:t>https://biblioteka.udhtu.edu.ua</w:t>
              </w:r>
            </w:hyperlink>
            <w:r w:rsidRPr="006B36C8">
              <w:rPr>
                <w:iCs/>
                <w:noProof/>
                <w:sz w:val="24"/>
              </w:rPr>
              <w:t xml:space="preserve">. </w:t>
            </w:r>
          </w:p>
          <w:p w14:paraId="634009B5" w14:textId="77777777" w:rsidR="00CD7D84" w:rsidRPr="006B36C8" w:rsidRDefault="00CD7D84" w:rsidP="00CD7D84">
            <w:pPr>
              <w:jc w:val="both"/>
              <w:rPr>
                <w:iCs/>
                <w:noProof/>
                <w:sz w:val="24"/>
              </w:rPr>
            </w:pPr>
            <w:r w:rsidRPr="006B36C8">
              <w:rPr>
                <w:iCs/>
                <w:noProof/>
                <w:sz w:val="24"/>
              </w:rPr>
              <w:t xml:space="preserve">Комп’ютерна мережа університету підключена до ресурсів Scopus та Web of Science. </w:t>
            </w:r>
          </w:p>
          <w:p w14:paraId="17250CB0" w14:textId="1E64A12D" w:rsidR="003D64DE" w:rsidRPr="00552D38" w:rsidRDefault="00CD7D84" w:rsidP="00CD7D84">
            <w:pPr>
              <w:widowControl w:val="0"/>
              <w:spacing w:line="274" w:lineRule="exact"/>
              <w:ind w:left="75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6B36C8">
              <w:rPr>
                <w:iCs/>
                <w:noProof/>
                <w:sz w:val="24"/>
              </w:rPr>
              <w:t>Для покращення навчального процесу застосовуют</w:t>
            </w:r>
            <w:r>
              <w:rPr>
                <w:iCs/>
                <w:noProof/>
                <w:sz w:val="24"/>
              </w:rPr>
              <w:t>ься технології електронного нав</w:t>
            </w:r>
            <w:r w:rsidRPr="006B36C8">
              <w:rPr>
                <w:iCs/>
                <w:noProof/>
                <w:sz w:val="24"/>
              </w:rPr>
              <w:t>чан</w:t>
            </w:r>
            <w:r>
              <w:rPr>
                <w:iCs/>
                <w:noProof/>
                <w:sz w:val="24"/>
              </w:rPr>
              <w:t>н</w:t>
            </w:r>
            <w:r w:rsidRPr="006B36C8">
              <w:rPr>
                <w:iCs/>
                <w:noProof/>
                <w:sz w:val="24"/>
              </w:rPr>
              <w:t xml:space="preserve">я, у тому числі із використанням сайту дистанційного навчання ДВНЗ УДХТУ на платформі </w:t>
            </w:r>
            <w:hyperlink r:id="rId11" w:history="1">
              <w:r w:rsidRPr="006B36C8">
                <w:rPr>
                  <w:rStyle w:val="af1"/>
                  <w:iCs/>
                  <w:noProof/>
                  <w:sz w:val="24"/>
                </w:rPr>
                <w:t>http://do.udhtu.edu.ua</w:t>
              </w:r>
            </w:hyperlink>
            <w:r w:rsidRPr="006B36C8">
              <w:rPr>
                <w:iCs/>
                <w:noProof/>
                <w:sz w:val="24"/>
              </w:rPr>
              <w:t>, де розміщені матеріали навчально-методичного забезпечення О</w:t>
            </w:r>
            <w:r>
              <w:rPr>
                <w:iCs/>
                <w:noProof/>
                <w:sz w:val="24"/>
              </w:rPr>
              <w:t>Н</w:t>
            </w:r>
            <w:r w:rsidRPr="006B36C8">
              <w:rPr>
                <w:iCs/>
                <w:noProof/>
                <w:sz w:val="24"/>
              </w:rPr>
              <w:t>П</w:t>
            </w:r>
          </w:p>
        </w:tc>
      </w:tr>
      <w:tr w:rsidR="003D64DE" w:rsidRPr="00552D38" w14:paraId="4485EC09" w14:textId="77777777" w:rsidTr="00C74C41">
        <w:trPr>
          <w:trHeight w:val="397"/>
        </w:trPr>
        <w:tc>
          <w:tcPr>
            <w:tcW w:w="9781" w:type="dxa"/>
            <w:gridSpan w:val="2"/>
            <w:vAlign w:val="center"/>
          </w:tcPr>
          <w:p w14:paraId="3DF3941D" w14:textId="322428C3" w:rsidR="003D64DE" w:rsidRPr="00552D38" w:rsidRDefault="003D64DE" w:rsidP="003D64DE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lastRenderedPageBreak/>
              <w:t>1.9. Академічна мобільність</w:t>
            </w:r>
          </w:p>
        </w:tc>
      </w:tr>
      <w:tr w:rsidR="003D64DE" w:rsidRPr="00552D38" w14:paraId="1F42CF7F" w14:textId="77777777" w:rsidTr="00DD2682">
        <w:tc>
          <w:tcPr>
            <w:tcW w:w="0" w:type="auto"/>
          </w:tcPr>
          <w:p w14:paraId="60BCE464" w14:textId="77777777" w:rsidR="003D64DE" w:rsidRPr="00552D38" w:rsidRDefault="003D64DE" w:rsidP="003D64DE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5296" w:type="dxa"/>
          </w:tcPr>
          <w:p w14:paraId="4992C956" w14:textId="0665B55A" w:rsidR="003D64DE" w:rsidRPr="00270C76" w:rsidRDefault="00F24E3A" w:rsidP="0038502E">
            <w:pPr>
              <w:widowControl w:val="0"/>
              <w:spacing w:line="274" w:lineRule="exact"/>
              <w:ind w:left="75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270C76">
              <w:rPr>
                <w:sz w:val="24"/>
              </w:rPr>
              <w:t>На основі двосторонніх </w:t>
            </w:r>
            <w:hyperlink r:id="rId12" w:anchor="inter-institutional_agreements" w:tgtFrame="_blank" w:history="1">
              <w:r w:rsidRPr="00270C76">
                <w:rPr>
                  <w:sz w:val="24"/>
                </w:rPr>
                <w:t xml:space="preserve"> договорів</w:t>
              </w:r>
            </w:hyperlink>
            <w:r w:rsidRPr="00270C76">
              <w:rPr>
                <w:sz w:val="24"/>
              </w:rPr>
              <w:t xml:space="preserve"> між </w:t>
            </w:r>
            <w:r w:rsidR="0038502E" w:rsidRPr="00270C76">
              <w:rPr>
                <w:sz w:val="24"/>
              </w:rPr>
              <w:t>УДУНТ,</w:t>
            </w:r>
            <w:r w:rsidRPr="00270C76">
              <w:rPr>
                <w:sz w:val="24"/>
              </w:rPr>
              <w:t xml:space="preserve"> університетами України, інститутами НАН України.</w:t>
            </w:r>
          </w:p>
        </w:tc>
      </w:tr>
      <w:tr w:rsidR="003D64DE" w:rsidRPr="00552D38" w14:paraId="5BC6824E" w14:textId="77777777" w:rsidTr="00DD2682">
        <w:tc>
          <w:tcPr>
            <w:tcW w:w="0" w:type="auto"/>
          </w:tcPr>
          <w:p w14:paraId="611EFA26" w14:textId="77777777" w:rsidR="003D64DE" w:rsidRPr="00552D38" w:rsidRDefault="003D64DE" w:rsidP="003D64DE">
            <w:pPr>
              <w:widowControl w:val="0"/>
              <w:spacing w:line="274" w:lineRule="exac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t>Міжнародна кредитна мобільність</w:t>
            </w:r>
          </w:p>
        </w:tc>
        <w:tc>
          <w:tcPr>
            <w:tcW w:w="5296" w:type="dxa"/>
          </w:tcPr>
          <w:p w14:paraId="7C6F7ACA" w14:textId="6CC38E4A" w:rsidR="002B2D36" w:rsidRPr="00270C76" w:rsidRDefault="00F24E3A" w:rsidP="002B2D36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270C76">
              <w:rPr>
                <w:sz w:val="24"/>
              </w:rPr>
              <w:t xml:space="preserve">У рамках програми ЄС </w:t>
            </w:r>
            <w:proofErr w:type="spellStart"/>
            <w:r w:rsidRPr="00270C76">
              <w:rPr>
                <w:sz w:val="24"/>
              </w:rPr>
              <w:t>Еразмус</w:t>
            </w:r>
            <w:proofErr w:type="spellEnd"/>
            <w:r w:rsidRPr="00270C76">
              <w:rPr>
                <w:sz w:val="24"/>
              </w:rPr>
              <w:t>+ на основі двосторонніх </w:t>
            </w:r>
            <w:hyperlink r:id="rId13" w:anchor="inter-institutional_agreements" w:tgtFrame="_blank" w:history="1">
              <w:r w:rsidRPr="00270C76">
                <w:rPr>
                  <w:sz w:val="24"/>
                </w:rPr>
                <w:t xml:space="preserve"> договорів</w:t>
              </w:r>
            </w:hyperlink>
            <w:r w:rsidRPr="00270C76">
              <w:rPr>
                <w:sz w:val="24"/>
              </w:rPr>
              <w:t> між ДВНЗ «Український державний хіміко-технологічний університет» та навчальними закладами країн-партнерів:</w:t>
            </w:r>
            <w:r w:rsidRPr="00270C76">
              <w:t xml:space="preserve"> </w:t>
            </w:r>
            <w:r w:rsidRPr="00270C76">
              <w:rPr>
                <w:sz w:val="24"/>
              </w:rPr>
              <w:t>Болгарія (</w:t>
            </w:r>
            <w:proofErr w:type="spellStart"/>
            <w:r w:rsidRPr="00270C76">
              <w:rPr>
                <w:sz w:val="24"/>
              </w:rPr>
              <w:t>Русенски</w:t>
            </w:r>
            <w:proofErr w:type="spellEnd"/>
            <w:r w:rsidRPr="00270C76">
              <w:rPr>
                <w:sz w:val="24"/>
              </w:rPr>
              <w:t xml:space="preserve"> </w:t>
            </w:r>
            <w:proofErr w:type="spellStart"/>
            <w:r w:rsidRPr="00270C76">
              <w:rPr>
                <w:sz w:val="24"/>
              </w:rPr>
              <w:t>университет</w:t>
            </w:r>
            <w:proofErr w:type="spellEnd"/>
            <w:r w:rsidRPr="00270C76">
              <w:rPr>
                <w:sz w:val="24"/>
              </w:rPr>
              <w:t xml:space="preserve"> «Ангел </w:t>
            </w:r>
            <w:proofErr w:type="spellStart"/>
            <w:r w:rsidRPr="00270C76">
              <w:rPr>
                <w:sz w:val="24"/>
              </w:rPr>
              <w:t>кънчев</w:t>
            </w:r>
            <w:proofErr w:type="spellEnd"/>
            <w:r w:rsidRPr="00270C76">
              <w:rPr>
                <w:sz w:val="24"/>
              </w:rPr>
              <w:t>», Технічний університет Варна),</w:t>
            </w:r>
            <w:r w:rsidRPr="00270C76">
              <w:t xml:space="preserve"> </w:t>
            </w:r>
            <w:r w:rsidRPr="00270C76">
              <w:rPr>
                <w:sz w:val="24"/>
              </w:rPr>
              <w:t xml:space="preserve">Норвегія (Норвезький центр міжнародного співробітництва в освіті SIU, Норвезький університет природничих наук NMBU), Великобританія (Університет м. </w:t>
            </w:r>
            <w:proofErr w:type="spellStart"/>
            <w:r w:rsidRPr="00270C76">
              <w:rPr>
                <w:sz w:val="24"/>
              </w:rPr>
              <w:t>Шеффілд</w:t>
            </w:r>
            <w:proofErr w:type="spellEnd"/>
            <w:r w:rsidRPr="00270C76">
              <w:rPr>
                <w:sz w:val="24"/>
              </w:rPr>
              <w:t xml:space="preserve">, </w:t>
            </w:r>
            <w:proofErr w:type="spellStart"/>
            <w:r w:rsidRPr="00270C76">
              <w:rPr>
                <w:sz w:val="24"/>
              </w:rPr>
              <w:t>Ліверпульський</w:t>
            </w:r>
            <w:proofErr w:type="spellEnd"/>
            <w:r w:rsidRPr="00270C76">
              <w:rPr>
                <w:sz w:val="24"/>
              </w:rPr>
              <w:t xml:space="preserve"> університет), Польща (Технічний університет ім. К. </w:t>
            </w:r>
            <w:proofErr w:type="spellStart"/>
            <w:r w:rsidRPr="00270C76">
              <w:rPr>
                <w:sz w:val="24"/>
              </w:rPr>
              <w:t>Пуласького</w:t>
            </w:r>
            <w:proofErr w:type="spellEnd"/>
            <w:r w:rsidRPr="00270C76">
              <w:rPr>
                <w:sz w:val="24"/>
              </w:rPr>
              <w:t xml:space="preserve">, </w:t>
            </w:r>
            <w:proofErr w:type="spellStart"/>
            <w:r w:rsidRPr="00270C76">
              <w:rPr>
                <w:sz w:val="24"/>
              </w:rPr>
              <w:t>Ченстоховський</w:t>
            </w:r>
            <w:proofErr w:type="spellEnd"/>
            <w:r w:rsidRPr="00270C76">
              <w:rPr>
                <w:sz w:val="24"/>
              </w:rPr>
              <w:t xml:space="preserve"> технологічний університет, Економічний університет у Кракові, Громадська академія наук), США</w:t>
            </w:r>
            <w:r w:rsidR="002B2D36" w:rsidRPr="00270C76">
              <w:rPr>
                <w:sz w:val="24"/>
              </w:rPr>
              <w:t xml:space="preserve"> (Мічиганський державний університет, Фірма </w:t>
            </w:r>
            <w:proofErr w:type="spellStart"/>
            <w:r w:rsidR="002B2D36" w:rsidRPr="00270C76">
              <w:rPr>
                <w:sz w:val="24"/>
              </w:rPr>
              <w:t>Advance</w:t>
            </w:r>
            <w:proofErr w:type="spellEnd"/>
            <w:r w:rsidR="002B2D36" w:rsidRPr="00270C76">
              <w:rPr>
                <w:sz w:val="24"/>
              </w:rPr>
              <w:t xml:space="preserve"> </w:t>
            </w:r>
            <w:proofErr w:type="spellStart"/>
            <w:r w:rsidR="002B2D36" w:rsidRPr="00270C76">
              <w:rPr>
                <w:sz w:val="24"/>
              </w:rPr>
              <w:t>Research</w:t>
            </w:r>
            <w:proofErr w:type="spellEnd"/>
            <w:r w:rsidR="002B2D36" w:rsidRPr="00270C76">
              <w:rPr>
                <w:sz w:val="24"/>
              </w:rPr>
              <w:t xml:space="preserve"> </w:t>
            </w:r>
            <w:proofErr w:type="spellStart"/>
            <w:r w:rsidR="002B2D36" w:rsidRPr="00270C76">
              <w:rPr>
                <w:sz w:val="24"/>
              </w:rPr>
              <w:t>Chemicals</w:t>
            </w:r>
            <w:proofErr w:type="spellEnd"/>
            <w:r w:rsidR="002B2D36" w:rsidRPr="00270C76">
              <w:rPr>
                <w:sz w:val="24"/>
              </w:rPr>
              <w:t xml:space="preserve">, </w:t>
            </w:r>
            <w:proofErr w:type="spellStart"/>
            <w:r w:rsidR="002B2D36" w:rsidRPr="00270C76">
              <w:rPr>
                <w:sz w:val="24"/>
              </w:rPr>
              <w:t>Inc</w:t>
            </w:r>
            <w:proofErr w:type="spellEnd"/>
            <w:r w:rsidR="002B2D36" w:rsidRPr="00270C76">
              <w:rPr>
                <w:sz w:val="24"/>
              </w:rPr>
              <w:t xml:space="preserve"> ARC, Франція (Університет ім. П’єра та Марії Кюрі, м. Париж, Університет м. </w:t>
            </w:r>
            <w:proofErr w:type="spellStart"/>
            <w:r w:rsidR="002B2D36" w:rsidRPr="00270C76">
              <w:rPr>
                <w:sz w:val="24"/>
              </w:rPr>
              <w:t>Ман</w:t>
            </w:r>
            <w:proofErr w:type="spellEnd"/>
            <w:r w:rsidR="002B2D36" w:rsidRPr="00270C76">
              <w:rPr>
                <w:sz w:val="24"/>
              </w:rPr>
              <w:t xml:space="preserve">, Університет м. </w:t>
            </w:r>
            <w:proofErr w:type="spellStart"/>
            <w:r w:rsidR="002B2D36" w:rsidRPr="00270C76">
              <w:rPr>
                <w:sz w:val="24"/>
              </w:rPr>
              <w:t>Монпелье</w:t>
            </w:r>
            <w:proofErr w:type="spellEnd"/>
            <w:r w:rsidR="002B2D36" w:rsidRPr="00270C76">
              <w:rPr>
                <w:sz w:val="24"/>
              </w:rPr>
              <w:t xml:space="preserve">, Університет Жана </w:t>
            </w:r>
            <w:proofErr w:type="spellStart"/>
            <w:r w:rsidR="002B2D36" w:rsidRPr="00270C76">
              <w:rPr>
                <w:sz w:val="24"/>
              </w:rPr>
              <w:t>Монне</w:t>
            </w:r>
            <w:proofErr w:type="spellEnd"/>
            <w:r w:rsidR="002B2D36" w:rsidRPr="00270C76">
              <w:rPr>
                <w:sz w:val="24"/>
              </w:rPr>
              <w:t xml:space="preserve"> в м. Сент-Етьєн,</w:t>
            </w:r>
            <w:r w:rsidR="002B2D36" w:rsidRPr="00270C76">
              <w:t xml:space="preserve"> </w:t>
            </w:r>
            <w:r w:rsidR="002B2D36" w:rsidRPr="00270C76">
              <w:rPr>
                <w:sz w:val="24"/>
              </w:rPr>
              <w:t xml:space="preserve">Університет Верхнього Ельзасу), Ізраїль </w:t>
            </w:r>
            <w:r w:rsidR="002B2D36" w:rsidRPr="00270C76">
              <w:rPr>
                <w:sz w:val="24"/>
              </w:rPr>
              <w:lastRenderedPageBreak/>
              <w:t>(</w:t>
            </w:r>
            <w:proofErr w:type="spellStart"/>
            <w:r w:rsidR="002B2D36" w:rsidRPr="00270C76">
              <w:rPr>
                <w:sz w:val="24"/>
              </w:rPr>
              <w:t>Bar-Ilan</w:t>
            </w:r>
            <w:proofErr w:type="spellEnd"/>
            <w:r w:rsidR="002B2D36" w:rsidRPr="00270C76">
              <w:rPr>
                <w:sz w:val="24"/>
              </w:rPr>
              <w:t xml:space="preserve"> </w:t>
            </w:r>
            <w:proofErr w:type="spellStart"/>
            <w:r w:rsidR="002B2D36" w:rsidRPr="00270C76">
              <w:rPr>
                <w:sz w:val="24"/>
              </w:rPr>
              <w:t>University</w:t>
            </w:r>
            <w:proofErr w:type="spellEnd"/>
            <w:r w:rsidR="002B2D36" w:rsidRPr="00270C76">
              <w:rPr>
                <w:sz w:val="24"/>
              </w:rPr>
              <w:t>), Швейцарія (Вища Інженерна Школа (відділення Університету Прикладних Наук західної Швейцарії),</w:t>
            </w:r>
            <w:r w:rsidR="002B2D36" w:rsidRPr="00270C76">
              <w:t xml:space="preserve"> </w:t>
            </w:r>
            <w:r w:rsidR="002B2D36" w:rsidRPr="00270C76">
              <w:rPr>
                <w:sz w:val="24"/>
              </w:rPr>
              <w:t xml:space="preserve">Китай (Північно-західний політехнічний університет), Казахстан (Південно-Казахстанський державний університет  ім. М. </w:t>
            </w:r>
            <w:proofErr w:type="spellStart"/>
            <w:r w:rsidR="002B2D36" w:rsidRPr="00270C76">
              <w:rPr>
                <w:sz w:val="24"/>
              </w:rPr>
              <w:t>Ауезова</w:t>
            </w:r>
            <w:proofErr w:type="spellEnd"/>
            <w:r w:rsidR="002B2D36" w:rsidRPr="00270C76">
              <w:rPr>
                <w:sz w:val="24"/>
              </w:rPr>
              <w:t>).</w:t>
            </w:r>
          </w:p>
        </w:tc>
      </w:tr>
      <w:tr w:rsidR="003D64DE" w:rsidRPr="00552D38" w14:paraId="05BAD1D7" w14:textId="77777777" w:rsidTr="00DD2682">
        <w:tc>
          <w:tcPr>
            <w:tcW w:w="0" w:type="auto"/>
          </w:tcPr>
          <w:p w14:paraId="6981CBF7" w14:textId="77777777" w:rsidR="003D64DE" w:rsidRPr="00552D38" w:rsidRDefault="003D64DE" w:rsidP="003D64DE">
            <w:pPr>
              <w:widowControl w:val="0"/>
              <w:spacing w:line="274" w:lineRule="exact"/>
              <w:jc w:val="lef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552D38">
              <w:rPr>
                <w:rFonts w:eastAsia="Courier New"/>
                <w:bCs/>
                <w:color w:val="000000"/>
                <w:sz w:val="24"/>
                <w:lang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5296" w:type="dxa"/>
          </w:tcPr>
          <w:p w14:paraId="337AB692" w14:textId="0F31A46A" w:rsidR="003D64DE" w:rsidRPr="00552D38" w:rsidRDefault="009051C6" w:rsidP="003D64DE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6C1AE5">
              <w:rPr>
                <w:rFonts w:eastAsia="TimesNewRomanPSMT"/>
                <w:sz w:val="24"/>
              </w:rPr>
              <w:t>Можливе згідно з вимогами чинного законодавства</w:t>
            </w:r>
            <w:r w:rsidRPr="00552D38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 w:rsidR="003D64DE" w:rsidRPr="00552D38">
              <w:rPr>
                <w:rFonts w:eastAsia="Courier New"/>
                <w:color w:val="000000"/>
                <w:sz w:val="24"/>
                <w:lang w:eastAsia="uk-UA"/>
              </w:rPr>
              <w:t>Умови вступу на освітню програму іноземців та осіб без громадянства висвітлено у Правилах прийому.</w:t>
            </w:r>
          </w:p>
        </w:tc>
      </w:tr>
    </w:tbl>
    <w:p w14:paraId="2A8E1126" w14:textId="77777777" w:rsidR="0038502E" w:rsidRDefault="0038502E" w:rsidP="004B5E48">
      <w:pPr>
        <w:spacing w:before="240" w:after="120" w:line="240" w:lineRule="auto"/>
        <w:ind w:left="426" w:firstLine="0"/>
        <w:jc w:val="both"/>
        <w:rPr>
          <w:rFonts w:eastAsia="Times New Roman" w:cs="Times New Roman"/>
          <w:b/>
          <w:szCs w:val="28"/>
          <w:lang w:eastAsia="ru-RU"/>
        </w:rPr>
      </w:pPr>
      <w:bookmarkStart w:id="3" w:name="bookmark9"/>
    </w:p>
    <w:p w14:paraId="2C62E634" w14:textId="77777777" w:rsidR="0038502E" w:rsidRDefault="0038502E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7EAB10CF" w14:textId="2734B726" w:rsidR="000B03C2" w:rsidRDefault="000B03C2" w:rsidP="004B5E48">
      <w:pPr>
        <w:spacing w:before="240" w:after="120" w:line="240" w:lineRule="auto"/>
        <w:ind w:left="426"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552D38">
        <w:rPr>
          <w:rFonts w:eastAsia="Times New Roman" w:cs="Times New Roman"/>
          <w:b/>
          <w:szCs w:val="28"/>
          <w:lang w:eastAsia="ru-RU"/>
        </w:rPr>
        <w:lastRenderedPageBreak/>
        <w:t xml:space="preserve">2. Перелік компонент освітньої програми та </w:t>
      </w:r>
      <w:r w:rsidRPr="00552D38">
        <w:rPr>
          <w:rFonts w:eastAsia="Times New Roman" w:cs="Times New Roman"/>
          <w:b/>
          <w:bCs/>
          <w:szCs w:val="28"/>
          <w:lang w:eastAsia="ru-RU"/>
        </w:rPr>
        <w:t>їх</w:t>
      </w:r>
      <w:r w:rsidRPr="00552D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552D38">
        <w:rPr>
          <w:rFonts w:eastAsia="Times New Roman" w:cs="Times New Roman"/>
          <w:b/>
          <w:szCs w:val="28"/>
          <w:lang w:eastAsia="ru-RU"/>
        </w:rPr>
        <w:t>логічна послідовність</w:t>
      </w:r>
      <w:bookmarkStart w:id="4" w:name="bookmark10"/>
      <w:bookmarkEnd w:id="3"/>
    </w:p>
    <w:p w14:paraId="54D70C5B" w14:textId="77777777" w:rsidR="00F47229" w:rsidRDefault="00F47229" w:rsidP="00F47229">
      <w:pPr>
        <w:spacing w:line="240" w:lineRule="auto"/>
        <w:ind w:left="426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552D38">
        <w:rPr>
          <w:rFonts w:eastAsia="Times New Roman" w:cs="Times New Roman"/>
          <w:b/>
          <w:sz w:val="24"/>
          <w:szCs w:val="24"/>
          <w:lang w:eastAsia="ru-RU"/>
        </w:rPr>
        <w:t xml:space="preserve">2.1 Перелік компонент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960"/>
        <w:gridCol w:w="1965"/>
        <w:gridCol w:w="24"/>
        <w:gridCol w:w="1832"/>
      </w:tblGrid>
      <w:tr w:rsidR="00F47229" w:rsidRPr="00F47229" w14:paraId="0ECBA6BB" w14:textId="77777777" w:rsidTr="00DD2682">
        <w:trPr>
          <w:trHeight w:val="458"/>
          <w:jc w:val="center"/>
        </w:trPr>
        <w:tc>
          <w:tcPr>
            <w:tcW w:w="1130" w:type="dxa"/>
            <w:vMerge w:val="restart"/>
          </w:tcPr>
          <w:p w14:paraId="1A0D69D1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 компоненти</w:t>
            </w:r>
          </w:p>
        </w:tc>
        <w:tc>
          <w:tcPr>
            <w:tcW w:w="4960" w:type="dxa"/>
            <w:vMerge w:val="restart"/>
          </w:tcPr>
          <w:p w14:paraId="0FA123A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Компоненти освітньої програми (навчальні дисципліни, практики, курсові </w:t>
            </w:r>
            <w:proofErr w:type="spellStart"/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проєкти</w:t>
            </w:r>
            <w:proofErr w:type="spellEnd"/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 кваліфікаційна робота)</w:t>
            </w:r>
          </w:p>
        </w:tc>
        <w:tc>
          <w:tcPr>
            <w:tcW w:w="1989" w:type="dxa"/>
            <w:gridSpan w:val="2"/>
            <w:vMerge w:val="restart"/>
          </w:tcPr>
          <w:p w14:paraId="33E1CEBB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14:paraId="78C4A895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Кількість кредитів</w:t>
            </w:r>
          </w:p>
        </w:tc>
        <w:tc>
          <w:tcPr>
            <w:tcW w:w="1832" w:type="dxa"/>
            <w:vMerge w:val="restart"/>
          </w:tcPr>
          <w:p w14:paraId="2B84555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підсум-кового</w:t>
            </w:r>
            <w:proofErr w:type="spellEnd"/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контролю</w:t>
            </w:r>
          </w:p>
        </w:tc>
      </w:tr>
      <w:tr w:rsidR="00F47229" w:rsidRPr="00F47229" w14:paraId="0530D400" w14:textId="77777777" w:rsidTr="00DD2682">
        <w:trPr>
          <w:trHeight w:val="458"/>
          <w:jc w:val="center"/>
        </w:trPr>
        <w:tc>
          <w:tcPr>
            <w:tcW w:w="1130" w:type="dxa"/>
            <w:vMerge/>
          </w:tcPr>
          <w:p w14:paraId="35C81486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/>
          </w:tcPr>
          <w:p w14:paraId="57C8222F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</w:tcPr>
          <w:p w14:paraId="33D4462F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</w:tcPr>
          <w:p w14:paraId="71953C22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1B232C46" w14:textId="77777777" w:rsidTr="00DD2682">
        <w:trPr>
          <w:jc w:val="center"/>
        </w:trPr>
        <w:tc>
          <w:tcPr>
            <w:tcW w:w="9911" w:type="dxa"/>
            <w:gridSpan w:val="5"/>
            <w:shd w:val="clear" w:color="auto" w:fill="D9D9D9"/>
          </w:tcPr>
          <w:p w14:paraId="3D41A9FD" w14:textId="77777777" w:rsidR="00F47229" w:rsidRPr="00F47229" w:rsidRDefault="00F47229" w:rsidP="00F47229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Обов’язкові компоненти освітньої складової</w:t>
            </w:r>
          </w:p>
        </w:tc>
      </w:tr>
      <w:tr w:rsidR="00F47229" w:rsidRPr="00F47229" w14:paraId="7FB2BC7B" w14:textId="77777777" w:rsidTr="00DD2682">
        <w:trPr>
          <w:jc w:val="center"/>
        </w:trPr>
        <w:tc>
          <w:tcPr>
            <w:tcW w:w="9911" w:type="dxa"/>
            <w:gridSpan w:val="5"/>
            <w:vAlign w:val="center"/>
          </w:tcPr>
          <w:p w14:paraId="2F663958" w14:textId="77777777" w:rsidR="00F47229" w:rsidRPr="00F47229" w:rsidRDefault="00F47229" w:rsidP="00F47229">
            <w:pPr>
              <w:numPr>
                <w:ilvl w:val="1"/>
                <w:numId w:val="5"/>
              </w:num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Цикл дисциплін, що формують загальнонаукові та </w:t>
            </w:r>
            <w:proofErr w:type="spellStart"/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мовні</w:t>
            </w:r>
            <w:proofErr w:type="spellEnd"/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компетентності</w:t>
            </w:r>
          </w:p>
        </w:tc>
      </w:tr>
      <w:tr w:rsidR="00F47229" w:rsidRPr="00F47229" w14:paraId="5892D4BE" w14:textId="77777777" w:rsidTr="00DD2682">
        <w:trPr>
          <w:jc w:val="center"/>
        </w:trPr>
        <w:tc>
          <w:tcPr>
            <w:tcW w:w="1130" w:type="dxa"/>
          </w:tcPr>
          <w:p w14:paraId="06F5C0E2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ОК1</w:t>
            </w:r>
          </w:p>
        </w:tc>
        <w:tc>
          <w:tcPr>
            <w:tcW w:w="4960" w:type="dxa"/>
            <w:vAlign w:val="center"/>
          </w:tcPr>
          <w:p w14:paraId="1CF55DDE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Філософія науки</w:t>
            </w:r>
          </w:p>
        </w:tc>
        <w:tc>
          <w:tcPr>
            <w:tcW w:w="1989" w:type="dxa"/>
            <w:gridSpan w:val="2"/>
            <w:vAlign w:val="center"/>
          </w:tcPr>
          <w:p w14:paraId="0C1ED73B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14:paraId="1633B426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іспит</w:t>
            </w:r>
          </w:p>
        </w:tc>
      </w:tr>
      <w:tr w:rsidR="00F47229" w:rsidRPr="00F47229" w14:paraId="051F295A" w14:textId="77777777" w:rsidTr="00DD2682">
        <w:trPr>
          <w:jc w:val="center"/>
        </w:trPr>
        <w:tc>
          <w:tcPr>
            <w:tcW w:w="1130" w:type="dxa"/>
          </w:tcPr>
          <w:p w14:paraId="13F86D0B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4960" w:type="dxa"/>
            <w:vAlign w:val="center"/>
          </w:tcPr>
          <w:p w14:paraId="3C7C07AD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Іноземна мова в науковій діяльності</w:t>
            </w:r>
          </w:p>
        </w:tc>
        <w:tc>
          <w:tcPr>
            <w:tcW w:w="1989" w:type="dxa"/>
            <w:gridSpan w:val="2"/>
            <w:vAlign w:val="center"/>
          </w:tcPr>
          <w:p w14:paraId="7D3F590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2" w:type="dxa"/>
            <w:vAlign w:val="center"/>
          </w:tcPr>
          <w:p w14:paraId="024751F1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іспит</w:t>
            </w:r>
          </w:p>
        </w:tc>
      </w:tr>
      <w:tr w:rsidR="00F47229" w:rsidRPr="00F47229" w14:paraId="586B1CCA" w14:textId="77777777" w:rsidTr="00DD2682">
        <w:trPr>
          <w:jc w:val="center"/>
        </w:trPr>
        <w:tc>
          <w:tcPr>
            <w:tcW w:w="6090" w:type="dxa"/>
            <w:gridSpan w:val="2"/>
          </w:tcPr>
          <w:p w14:paraId="178207EA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РАЗОМ за циклом 1.1:</w:t>
            </w:r>
          </w:p>
        </w:tc>
        <w:tc>
          <w:tcPr>
            <w:tcW w:w="1989" w:type="dxa"/>
            <w:gridSpan w:val="2"/>
            <w:vAlign w:val="center"/>
          </w:tcPr>
          <w:p w14:paraId="7276588A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412F8E1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432486A1" w14:textId="77777777" w:rsidTr="00DD2682">
        <w:trPr>
          <w:jc w:val="center"/>
        </w:trPr>
        <w:tc>
          <w:tcPr>
            <w:tcW w:w="9911" w:type="dxa"/>
            <w:gridSpan w:val="5"/>
          </w:tcPr>
          <w:p w14:paraId="203C44B5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 Цикл дисциплін, що формують універсальні навички дослідника</w:t>
            </w:r>
          </w:p>
        </w:tc>
      </w:tr>
      <w:tr w:rsidR="00F47229" w:rsidRPr="00F47229" w14:paraId="69AACD43" w14:textId="77777777" w:rsidTr="00DD2682">
        <w:trPr>
          <w:jc w:val="center"/>
        </w:trPr>
        <w:tc>
          <w:tcPr>
            <w:tcW w:w="1130" w:type="dxa"/>
          </w:tcPr>
          <w:p w14:paraId="6B4DB523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4960" w:type="dxa"/>
          </w:tcPr>
          <w:p w14:paraId="1F2AFA13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Психологія та педагогіка вищої школи</w:t>
            </w:r>
          </w:p>
        </w:tc>
        <w:tc>
          <w:tcPr>
            <w:tcW w:w="1989" w:type="dxa"/>
            <w:gridSpan w:val="2"/>
            <w:vAlign w:val="center"/>
          </w:tcPr>
          <w:p w14:paraId="4EC87634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14:paraId="7B6B97C8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F47229" w:rsidRPr="00F47229" w14:paraId="23197F48" w14:textId="77777777" w:rsidTr="00DD2682">
        <w:trPr>
          <w:jc w:val="center"/>
        </w:trPr>
        <w:tc>
          <w:tcPr>
            <w:tcW w:w="1130" w:type="dxa"/>
          </w:tcPr>
          <w:p w14:paraId="58917C0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4960" w:type="dxa"/>
          </w:tcPr>
          <w:p w14:paraId="6050CA19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Методологія і планування наукових досліджень</w:t>
            </w:r>
          </w:p>
        </w:tc>
        <w:tc>
          <w:tcPr>
            <w:tcW w:w="1989" w:type="dxa"/>
            <w:gridSpan w:val="2"/>
          </w:tcPr>
          <w:p w14:paraId="166616F2" w14:textId="77777777" w:rsidR="00F47229" w:rsidRPr="00F47229" w:rsidRDefault="00F47229" w:rsidP="00F47229">
            <w:pPr>
              <w:spacing w:before="24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</w:tcPr>
          <w:p w14:paraId="658B1109" w14:textId="77777777" w:rsidR="00F47229" w:rsidRPr="00F47229" w:rsidRDefault="00F47229" w:rsidP="00F47229">
            <w:pPr>
              <w:spacing w:before="24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F47229" w:rsidRPr="00F47229" w14:paraId="13A33802" w14:textId="77777777" w:rsidTr="00DD2682">
        <w:trPr>
          <w:jc w:val="center"/>
        </w:trPr>
        <w:tc>
          <w:tcPr>
            <w:tcW w:w="1130" w:type="dxa"/>
          </w:tcPr>
          <w:p w14:paraId="2434AE0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4960" w:type="dxa"/>
          </w:tcPr>
          <w:p w14:paraId="1405C161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Управління науковими </w:t>
            </w:r>
            <w:proofErr w:type="spellStart"/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проєктами</w:t>
            </w:r>
            <w:proofErr w:type="spellEnd"/>
          </w:p>
        </w:tc>
        <w:tc>
          <w:tcPr>
            <w:tcW w:w="1989" w:type="dxa"/>
            <w:gridSpan w:val="2"/>
            <w:vAlign w:val="center"/>
          </w:tcPr>
          <w:p w14:paraId="3BD85080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14:paraId="7495030E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F47229" w:rsidRPr="00F47229" w14:paraId="0A256F66" w14:textId="77777777" w:rsidTr="00DD2682">
        <w:trPr>
          <w:jc w:val="center"/>
        </w:trPr>
        <w:tc>
          <w:tcPr>
            <w:tcW w:w="1130" w:type="dxa"/>
          </w:tcPr>
          <w:p w14:paraId="77A86B62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4960" w:type="dxa"/>
            <w:vAlign w:val="bottom"/>
          </w:tcPr>
          <w:p w14:paraId="132C7375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Інформаційні технології в наукових дослідженнях</w:t>
            </w:r>
          </w:p>
        </w:tc>
        <w:tc>
          <w:tcPr>
            <w:tcW w:w="1989" w:type="dxa"/>
            <w:gridSpan w:val="2"/>
            <w:vAlign w:val="center"/>
          </w:tcPr>
          <w:p w14:paraId="2B5615D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14:paraId="20918844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іспит</w:t>
            </w:r>
          </w:p>
        </w:tc>
      </w:tr>
      <w:tr w:rsidR="00F47229" w:rsidRPr="00F47229" w14:paraId="06D8199F" w14:textId="77777777" w:rsidTr="00DD2682">
        <w:trPr>
          <w:jc w:val="center"/>
        </w:trPr>
        <w:tc>
          <w:tcPr>
            <w:tcW w:w="1130" w:type="dxa"/>
          </w:tcPr>
          <w:p w14:paraId="592F559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ОК7</w:t>
            </w:r>
          </w:p>
        </w:tc>
        <w:tc>
          <w:tcPr>
            <w:tcW w:w="4960" w:type="dxa"/>
            <w:vAlign w:val="bottom"/>
          </w:tcPr>
          <w:p w14:paraId="07F3BB9B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Педагогічна практика</w:t>
            </w:r>
          </w:p>
        </w:tc>
        <w:tc>
          <w:tcPr>
            <w:tcW w:w="1989" w:type="dxa"/>
            <w:gridSpan w:val="2"/>
            <w:vAlign w:val="center"/>
          </w:tcPr>
          <w:p w14:paraId="2C70E7C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14:paraId="027969AF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F47229" w:rsidRPr="00F47229" w14:paraId="743BC9DF" w14:textId="77777777" w:rsidTr="00DD2682">
        <w:trPr>
          <w:jc w:val="center"/>
        </w:trPr>
        <w:tc>
          <w:tcPr>
            <w:tcW w:w="6090" w:type="dxa"/>
            <w:gridSpan w:val="2"/>
          </w:tcPr>
          <w:p w14:paraId="2B5BA156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РАЗОМ за циклом 1.2:</w:t>
            </w:r>
          </w:p>
        </w:tc>
        <w:tc>
          <w:tcPr>
            <w:tcW w:w="1989" w:type="dxa"/>
            <w:gridSpan w:val="2"/>
            <w:vAlign w:val="center"/>
          </w:tcPr>
          <w:p w14:paraId="7549300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2" w:type="dxa"/>
            <w:vAlign w:val="center"/>
          </w:tcPr>
          <w:p w14:paraId="13C47EA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39697F7D" w14:textId="77777777" w:rsidTr="00DD2682">
        <w:trPr>
          <w:trHeight w:val="412"/>
          <w:jc w:val="center"/>
        </w:trPr>
        <w:tc>
          <w:tcPr>
            <w:tcW w:w="9911" w:type="dxa"/>
            <w:gridSpan w:val="5"/>
          </w:tcPr>
          <w:p w14:paraId="34BC5DD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1.3. Цикл дисциплін, що формують фахові компетентності</w:t>
            </w:r>
          </w:p>
        </w:tc>
      </w:tr>
      <w:tr w:rsidR="00F47229" w:rsidRPr="00F47229" w14:paraId="53EA4DA9" w14:textId="77777777" w:rsidTr="00DD2682">
        <w:trPr>
          <w:jc w:val="center"/>
        </w:trPr>
        <w:tc>
          <w:tcPr>
            <w:tcW w:w="1130" w:type="dxa"/>
          </w:tcPr>
          <w:p w14:paraId="1F4CAB9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ОК8</w:t>
            </w:r>
          </w:p>
        </w:tc>
        <w:tc>
          <w:tcPr>
            <w:tcW w:w="4960" w:type="dxa"/>
            <w:vAlign w:val="bottom"/>
          </w:tcPr>
          <w:p w14:paraId="5B5F76C7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Науково-дослідна практика</w:t>
            </w:r>
          </w:p>
        </w:tc>
        <w:tc>
          <w:tcPr>
            <w:tcW w:w="1989" w:type="dxa"/>
            <w:gridSpan w:val="2"/>
            <w:vAlign w:val="center"/>
          </w:tcPr>
          <w:p w14:paraId="785C8F9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2" w:type="dxa"/>
            <w:vAlign w:val="center"/>
          </w:tcPr>
          <w:p w14:paraId="11FDE296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залік </w:t>
            </w:r>
          </w:p>
        </w:tc>
      </w:tr>
      <w:tr w:rsidR="00F47229" w:rsidRPr="00F47229" w14:paraId="7B06928F" w14:textId="77777777" w:rsidTr="00DD2682">
        <w:trPr>
          <w:jc w:val="center"/>
        </w:trPr>
        <w:tc>
          <w:tcPr>
            <w:tcW w:w="1130" w:type="dxa"/>
          </w:tcPr>
          <w:p w14:paraId="5EB23CEF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ОК9</w:t>
            </w:r>
          </w:p>
        </w:tc>
        <w:tc>
          <w:tcPr>
            <w:tcW w:w="4960" w:type="dxa"/>
            <w:vAlign w:val="bottom"/>
          </w:tcPr>
          <w:p w14:paraId="76D89648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Теоретичні та практичні проблеми сучасних хімічних технологій та інженерії </w:t>
            </w:r>
          </w:p>
        </w:tc>
        <w:tc>
          <w:tcPr>
            <w:tcW w:w="1989" w:type="dxa"/>
            <w:gridSpan w:val="2"/>
            <w:vAlign w:val="center"/>
          </w:tcPr>
          <w:p w14:paraId="6E0A32DA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14:paraId="184DC83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іспит</w:t>
            </w:r>
          </w:p>
        </w:tc>
      </w:tr>
      <w:tr w:rsidR="00F47229" w:rsidRPr="00F47229" w14:paraId="14551834" w14:textId="77777777" w:rsidTr="00DD2682">
        <w:trPr>
          <w:jc w:val="center"/>
        </w:trPr>
        <w:tc>
          <w:tcPr>
            <w:tcW w:w="6090" w:type="dxa"/>
            <w:gridSpan w:val="2"/>
          </w:tcPr>
          <w:p w14:paraId="46317B13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РАЗОМ за циклом 1.3:</w:t>
            </w:r>
          </w:p>
        </w:tc>
        <w:tc>
          <w:tcPr>
            <w:tcW w:w="1989" w:type="dxa"/>
            <w:gridSpan w:val="2"/>
            <w:vAlign w:val="center"/>
          </w:tcPr>
          <w:p w14:paraId="734B5CF1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2" w:type="dxa"/>
            <w:vAlign w:val="center"/>
          </w:tcPr>
          <w:p w14:paraId="2D398FF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256198A8" w14:textId="77777777" w:rsidTr="00DD2682">
        <w:trPr>
          <w:jc w:val="center"/>
        </w:trPr>
        <w:tc>
          <w:tcPr>
            <w:tcW w:w="6090" w:type="dxa"/>
            <w:gridSpan w:val="2"/>
          </w:tcPr>
          <w:p w14:paraId="1F8E4714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ОБОВ'ЯЗКОВІ КОМПОНЕНТИ РАЗОМ</w:t>
            </w:r>
          </w:p>
        </w:tc>
        <w:tc>
          <w:tcPr>
            <w:tcW w:w="1989" w:type="dxa"/>
            <w:gridSpan w:val="2"/>
            <w:vAlign w:val="center"/>
          </w:tcPr>
          <w:p w14:paraId="304988FB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2" w:type="dxa"/>
            <w:vAlign w:val="center"/>
          </w:tcPr>
          <w:p w14:paraId="1018E04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66E99A2A" w14:textId="77777777" w:rsidTr="00DD2682">
        <w:trPr>
          <w:jc w:val="center"/>
        </w:trPr>
        <w:tc>
          <w:tcPr>
            <w:tcW w:w="9911" w:type="dxa"/>
            <w:gridSpan w:val="5"/>
            <w:shd w:val="clear" w:color="auto" w:fill="D9D9D9"/>
          </w:tcPr>
          <w:p w14:paraId="2C2A1EBA" w14:textId="77777777" w:rsidR="00F47229" w:rsidRPr="00F47229" w:rsidRDefault="00F47229" w:rsidP="00F47229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Вибіркові компоненти освітньої складової</w:t>
            </w:r>
          </w:p>
        </w:tc>
      </w:tr>
      <w:tr w:rsidR="00F47229" w:rsidRPr="00F47229" w14:paraId="730946F7" w14:textId="77777777" w:rsidTr="00DD2682">
        <w:trPr>
          <w:jc w:val="center"/>
        </w:trPr>
        <w:tc>
          <w:tcPr>
            <w:tcW w:w="9911" w:type="dxa"/>
            <w:gridSpan w:val="5"/>
          </w:tcPr>
          <w:p w14:paraId="2ACC19DF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2.1 Цикл дисциплін, що формують загальнонаукові та </w:t>
            </w:r>
            <w:proofErr w:type="spellStart"/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мовні</w:t>
            </w:r>
            <w:proofErr w:type="spellEnd"/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компетентності</w:t>
            </w:r>
          </w:p>
        </w:tc>
      </w:tr>
      <w:tr w:rsidR="00F47229" w:rsidRPr="00F47229" w14:paraId="691AFFE1" w14:textId="77777777" w:rsidTr="00DD2682">
        <w:trPr>
          <w:jc w:val="center"/>
        </w:trPr>
        <w:tc>
          <w:tcPr>
            <w:tcW w:w="1130" w:type="dxa"/>
          </w:tcPr>
          <w:p w14:paraId="45F47275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ВК1</w:t>
            </w:r>
          </w:p>
        </w:tc>
        <w:tc>
          <w:tcPr>
            <w:tcW w:w="4960" w:type="dxa"/>
          </w:tcPr>
          <w:p w14:paraId="4DD7CEBD" w14:textId="77777777" w:rsidR="00F47229" w:rsidRPr="00F47229" w:rsidRDefault="00F47229" w:rsidP="00F47229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sz w:val="20"/>
                <w:szCs w:val="20"/>
                <w:lang w:eastAsia="x-none"/>
              </w:rPr>
              <w:t>Одна з дисциплін з загального переліку вибіркових дисциплін університету</w:t>
            </w:r>
          </w:p>
        </w:tc>
        <w:tc>
          <w:tcPr>
            <w:tcW w:w="1965" w:type="dxa"/>
          </w:tcPr>
          <w:p w14:paraId="6B231980" w14:textId="77777777" w:rsidR="00F47229" w:rsidRPr="00F47229" w:rsidRDefault="00F47229" w:rsidP="00F47229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gridSpan w:val="2"/>
          </w:tcPr>
          <w:p w14:paraId="3C963278" w14:textId="77777777" w:rsidR="00F47229" w:rsidRPr="00F47229" w:rsidRDefault="00F47229" w:rsidP="00F47229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F47229" w:rsidRPr="00F47229" w14:paraId="7DC78434" w14:textId="77777777" w:rsidTr="00DD2682">
        <w:trPr>
          <w:jc w:val="center"/>
        </w:trPr>
        <w:tc>
          <w:tcPr>
            <w:tcW w:w="1130" w:type="dxa"/>
          </w:tcPr>
          <w:p w14:paraId="4BD75638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1F13895F" w14:textId="77777777" w:rsidR="00F47229" w:rsidRPr="00F47229" w:rsidRDefault="00F47229" w:rsidP="00F47229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x-none"/>
              </w:rPr>
              <w:t>РАЗОМ за циклом 2.1:</w:t>
            </w:r>
          </w:p>
        </w:tc>
        <w:tc>
          <w:tcPr>
            <w:tcW w:w="1965" w:type="dxa"/>
          </w:tcPr>
          <w:p w14:paraId="4B89D1FC" w14:textId="77777777" w:rsidR="00F47229" w:rsidRPr="00F47229" w:rsidRDefault="00F47229" w:rsidP="00F47229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gridSpan w:val="2"/>
          </w:tcPr>
          <w:p w14:paraId="01498D89" w14:textId="77777777" w:rsidR="00F47229" w:rsidRPr="00F47229" w:rsidRDefault="00F47229" w:rsidP="00F47229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0ED87BAB" w14:textId="77777777" w:rsidTr="00DD2682">
        <w:trPr>
          <w:jc w:val="center"/>
        </w:trPr>
        <w:tc>
          <w:tcPr>
            <w:tcW w:w="9911" w:type="dxa"/>
            <w:gridSpan w:val="5"/>
          </w:tcPr>
          <w:p w14:paraId="6A27AB03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2.2 Цикл дисциплін, що формують універсальні навички дослідника</w:t>
            </w:r>
          </w:p>
        </w:tc>
      </w:tr>
      <w:tr w:rsidR="00F47229" w:rsidRPr="00F47229" w14:paraId="38A18AB2" w14:textId="77777777" w:rsidTr="00DD2682">
        <w:trPr>
          <w:jc w:val="center"/>
        </w:trPr>
        <w:tc>
          <w:tcPr>
            <w:tcW w:w="1130" w:type="dxa"/>
          </w:tcPr>
          <w:p w14:paraId="220CFFFA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ВК2</w:t>
            </w:r>
          </w:p>
        </w:tc>
        <w:tc>
          <w:tcPr>
            <w:tcW w:w="4960" w:type="dxa"/>
          </w:tcPr>
          <w:p w14:paraId="67C4DDC7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Одна з дисциплін:</w:t>
            </w:r>
          </w:p>
        </w:tc>
        <w:tc>
          <w:tcPr>
            <w:tcW w:w="1965" w:type="dxa"/>
            <w:vAlign w:val="center"/>
          </w:tcPr>
          <w:p w14:paraId="067D11D5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14:paraId="0721D97F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F47229" w:rsidRPr="00F47229" w14:paraId="414993BF" w14:textId="77777777" w:rsidTr="00DD2682">
        <w:trPr>
          <w:jc w:val="center"/>
        </w:trPr>
        <w:tc>
          <w:tcPr>
            <w:tcW w:w="1130" w:type="dxa"/>
          </w:tcPr>
          <w:p w14:paraId="285292E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14:paraId="02DB53C9" w14:textId="28057745" w:rsidR="00F47229" w:rsidRPr="00EC28E4" w:rsidRDefault="00EC28E4" w:rsidP="00EC28E4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28E4">
              <w:rPr>
                <w:sz w:val="20"/>
                <w:szCs w:val="20"/>
              </w:rPr>
              <w:t>Наукові основи теоретичних досліджень та моделювання хіміко-технологічних процесів</w:t>
            </w:r>
          </w:p>
        </w:tc>
        <w:tc>
          <w:tcPr>
            <w:tcW w:w="1965" w:type="dxa"/>
            <w:vAlign w:val="center"/>
          </w:tcPr>
          <w:p w14:paraId="3329F6A6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6BE813B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527015C3" w14:textId="77777777" w:rsidTr="00DD2682">
        <w:trPr>
          <w:jc w:val="center"/>
        </w:trPr>
        <w:tc>
          <w:tcPr>
            <w:tcW w:w="1130" w:type="dxa"/>
          </w:tcPr>
          <w:p w14:paraId="3EB5E3D3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14:paraId="62F1DC88" w14:textId="62222210" w:rsidR="00F47229" w:rsidRPr="00EC28E4" w:rsidRDefault="00EC28E4" w:rsidP="00956E56">
            <w:pPr>
              <w:spacing w:line="240" w:lineRule="auto"/>
              <w:ind w:firstLine="39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C28E4">
              <w:rPr>
                <w:sz w:val="20"/>
                <w:szCs w:val="20"/>
              </w:rPr>
              <w:t xml:space="preserve">Методи експериментування та обробки інформації в </w:t>
            </w:r>
            <w:r w:rsidR="00956E56">
              <w:rPr>
                <w:sz w:val="20"/>
                <w:szCs w:val="20"/>
              </w:rPr>
              <w:t xml:space="preserve">сучасних </w:t>
            </w:r>
            <w:r w:rsidRPr="00EC28E4">
              <w:rPr>
                <w:sz w:val="20"/>
                <w:szCs w:val="20"/>
              </w:rPr>
              <w:t xml:space="preserve"> хімічних технологіях</w:t>
            </w:r>
          </w:p>
        </w:tc>
        <w:tc>
          <w:tcPr>
            <w:tcW w:w="1965" w:type="dxa"/>
            <w:vAlign w:val="center"/>
          </w:tcPr>
          <w:p w14:paraId="73A6472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4D04F67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3B4397D1" w14:textId="77777777" w:rsidTr="00DD2682">
        <w:trPr>
          <w:jc w:val="center"/>
        </w:trPr>
        <w:tc>
          <w:tcPr>
            <w:tcW w:w="1130" w:type="dxa"/>
          </w:tcPr>
          <w:p w14:paraId="30FFAE36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14:paraId="5BCB1552" w14:textId="77777777" w:rsidR="00F47229" w:rsidRPr="00EC28E4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C28E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РАЗОМ за циклом 2.2:</w:t>
            </w:r>
          </w:p>
        </w:tc>
        <w:tc>
          <w:tcPr>
            <w:tcW w:w="1965" w:type="dxa"/>
            <w:vAlign w:val="center"/>
          </w:tcPr>
          <w:p w14:paraId="18FDE47A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14:paraId="5F32CF32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1F4428F7" w14:textId="77777777" w:rsidTr="00DD2682">
        <w:trPr>
          <w:jc w:val="center"/>
        </w:trPr>
        <w:tc>
          <w:tcPr>
            <w:tcW w:w="9911" w:type="dxa"/>
            <w:gridSpan w:val="5"/>
          </w:tcPr>
          <w:p w14:paraId="2B2400EC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2.3 Цикл дисциплін вільного вибору, що формують фахові компетентності </w:t>
            </w:r>
          </w:p>
        </w:tc>
      </w:tr>
      <w:tr w:rsidR="00F47229" w:rsidRPr="00F47229" w14:paraId="5B586556" w14:textId="77777777" w:rsidTr="00DD2682">
        <w:trPr>
          <w:jc w:val="center"/>
        </w:trPr>
        <w:tc>
          <w:tcPr>
            <w:tcW w:w="1130" w:type="dxa"/>
          </w:tcPr>
          <w:p w14:paraId="14E44D4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ВК3</w:t>
            </w:r>
          </w:p>
        </w:tc>
        <w:tc>
          <w:tcPr>
            <w:tcW w:w="4960" w:type="dxa"/>
          </w:tcPr>
          <w:p w14:paraId="15760D9E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Одна з дисциплін:</w:t>
            </w:r>
          </w:p>
        </w:tc>
        <w:tc>
          <w:tcPr>
            <w:tcW w:w="1989" w:type="dxa"/>
            <w:gridSpan w:val="2"/>
            <w:vAlign w:val="center"/>
          </w:tcPr>
          <w:p w14:paraId="6CF511EE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0BDC5C2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sz w:val="20"/>
                <w:szCs w:val="20"/>
                <w:lang w:eastAsia="ru-RU"/>
              </w:rPr>
              <w:t>іспит</w:t>
            </w:r>
          </w:p>
        </w:tc>
      </w:tr>
      <w:tr w:rsidR="00F47229" w:rsidRPr="00F47229" w14:paraId="2889D2EF" w14:textId="77777777" w:rsidTr="00DD2682">
        <w:trPr>
          <w:jc w:val="center"/>
        </w:trPr>
        <w:tc>
          <w:tcPr>
            <w:tcW w:w="1130" w:type="dxa"/>
          </w:tcPr>
          <w:p w14:paraId="6934877B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1F3E6176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Теоретичні та практичні проблеми хімічних технологій неорганічних речовин</w:t>
            </w:r>
          </w:p>
        </w:tc>
        <w:tc>
          <w:tcPr>
            <w:tcW w:w="1989" w:type="dxa"/>
            <w:gridSpan w:val="2"/>
            <w:vAlign w:val="center"/>
          </w:tcPr>
          <w:p w14:paraId="372DB54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6F90FEBF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2F0FE0B4" w14:textId="77777777" w:rsidTr="00DD2682">
        <w:trPr>
          <w:jc w:val="center"/>
        </w:trPr>
        <w:tc>
          <w:tcPr>
            <w:tcW w:w="1130" w:type="dxa"/>
          </w:tcPr>
          <w:p w14:paraId="4A6DE3E1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74CC0C65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Теоретичні та практичні проблеми технічної електрохімії</w:t>
            </w:r>
          </w:p>
        </w:tc>
        <w:tc>
          <w:tcPr>
            <w:tcW w:w="1989" w:type="dxa"/>
            <w:gridSpan w:val="2"/>
            <w:vAlign w:val="center"/>
          </w:tcPr>
          <w:p w14:paraId="530480D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6ECFA593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46A39159" w14:textId="77777777" w:rsidTr="00DD2682">
        <w:trPr>
          <w:jc w:val="center"/>
        </w:trPr>
        <w:tc>
          <w:tcPr>
            <w:tcW w:w="1130" w:type="dxa"/>
          </w:tcPr>
          <w:p w14:paraId="0F2C2D3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2CD03A74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Теоретичні та практичні проблеми хімічних технологій полімерних і композиційних матеріалів</w:t>
            </w:r>
          </w:p>
        </w:tc>
        <w:tc>
          <w:tcPr>
            <w:tcW w:w="1989" w:type="dxa"/>
            <w:gridSpan w:val="2"/>
            <w:vAlign w:val="center"/>
          </w:tcPr>
          <w:p w14:paraId="4B5F3DF2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1FD8438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63377A73" w14:textId="77777777" w:rsidTr="00DD2682">
        <w:trPr>
          <w:jc w:val="center"/>
        </w:trPr>
        <w:tc>
          <w:tcPr>
            <w:tcW w:w="1130" w:type="dxa"/>
          </w:tcPr>
          <w:p w14:paraId="0C0BCE1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3BEEECA7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Теоретичні та практичні проблеми хімічних технологій харчових добавок та косметичних засобів</w:t>
            </w:r>
          </w:p>
        </w:tc>
        <w:tc>
          <w:tcPr>
            <w:tcW w:w="1989" w:type="dxa"/>
            <w:gridSpan w:val="2"/>
            <w:vAlign w:val="center"/>
          </w:tcPr>
          <w:p w14:paraId="57F98C65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1B8BF4B5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218BE79B" w14:textId="77777777" w:rsidTr="00DD2682">
        <w:trPr>
          <w:jc w:val="center"/>
        </w:trPr>
        <w:tc>
          <w:tcPr>
            <w:tcW w:w="1130" w:type="dxa"/>
          </w:tcPr>
          <w:p w14:paraId="62617E8B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5140827F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Теоретичні та практичні проблеми хімічних технологій палива і паливно-мастильних матеріалів</w:t>
            </w:r>
          </w:p>
        </w:tc>
        <w:tc>
          <w:tcPr>
            <w:tcW w:w="1989" w:type="dxa"/>
            <w:gridSpan w:val="2"/>
            <w:vAlign w:val="center"/>
          </w:tcPr>
          <w:p w14:paraId="32DB2079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1B798FB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4238264D" w14:textId="77777777" w:rsidTr="00DD2682">
        <w:trPr>
          <w:jc w:val="center"/>
        </w:trPr>
        <w:tc>
          <w:tcPr>
            <w:tcW w:w="1130" w:type="dxa"/>
          </w:tcPr>
          <w:p w14:paraId="0F40E3A7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476A35F0" w14:textId="77777777" w:rsidR="00F47229" w:rsidRPr="00F47229" w:rsidRDefault="00F47229" w:rsidP="00F47229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Теоретичні та практичні проблеми хімічних технологій тугоплавких неметалевих та силікатних матеріалів</w:t>
            </w:r>
          </w:p>
        </w:tc>
        <w:tc>
          <w:tcPr>
            <w:tcW w:w="1989" w:type="dxa"/>
            <w:gridSpan w:val="2"/>
            <w:vAlign w:val="center"/>
          </w:tcPr>
          <w:p w14:paraId="50A421D6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43B2ECED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75EE2B89" w14:textId="77777777" w:rsidTr="00DD2682">
        <w:trPr>
          <w:jc w:val="center"/>
        </w:trPr>
        <w:tc>
          <w:tcPr>
            <w:tcW w:w="1130" w:type="dxa"/>
          </w:tcPr>
          <w:p w14:paraId="7F222884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960" w:type="dxa"/>
          </w:tcPr>
          <w:p w14:paraId="5C795A45" w14:textId="79C191EE" w:rsidR="00F47229" w:rsidRPr="00F47229" w:rsidRDefault="00F47229" w:rsidP="0090665D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906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Теоретичні та практичні </w:t>
            </w:r>
            <w:r w:rsidR="0090665D" w:rsidRPr="00906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проблеми визначення мікро та </w:t>
            </w:r>
            <w:proofErr w:type="spellStart"/>
            <w:r w:rsidR="0090665D" w:rsidRPr="00906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макрокомпонентів</w:t>
            </w:r>
            <w:proofErr w:type="spellEnd"/>
            <w:r w:rsidR="0090665D" w:rsidRPr="00906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складових частин спікливого вугілля</w:t>
            </w:r>
          </w:p>
        </w:tc>
        <w:tc>
          <w:tcPr>
            <w:tcW w:w="1989" w:type="dxa"/>
            <w:gridSpan w:val="2"/>
            <w:vAlign w:val="center"/>
          </w:tcPr>
          <w:p w14:paraId="3688EEE5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3E419B43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170235E1" w14:textId="77777777" w:rsidTr="00DD2682">
        <w:trPr>
          <w:jc w:val="center"/>
        </w:trPr>
        <w:tc>
          <w:tcPr>
            <w:tcW w:w="1130" w:type="dxa"/>
          </w:tcPr>
          <w:p w14:paraId="4D090A93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</w:tcPr>
          <w:p w14:paraId="6EE78124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РАЗОМ за циклом 2.3:</w:t>
            </w:r>
          </w:p>
        </w:tc>
        <w:tc>
          <w:tcPr>
            <w:tcW w:w="1989" w:type="dxa"/>
            <w:gridSpan w:val="2"/>
            <w:vAlign w:val="center"/>
          </w:tcPr>
          <w:p w14:paraId="425236D1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70DC9C3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4C83AF75" w14:textId="77777777" w:rsidTr="00DD2682">
        <w:trPr>
          <w:jc w:val="center"/>
        </w:trPr>
        <w:tc>
          <w:tcPr>
            <w:tcW w:w="6090" w:type="dxa"/>
            <w:gridSpan w:val="2"/>
          </w:tcPr>
          <w:p w14:paraId="4AD9ABC4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ВИБІРКОВІ КОМПОНЕНТИ РАЗОМ</w:t>
            </w:r>
          </w:p>
        </w:tc>
        <w:tc>
          <w:tcPr>
            <w:tcW w:w="1989" w:type="dxa"/>
            <w:gridSpan w:val="2"/>
            <w:vAlign w:val="center"/>
          </w:tcPr>
          <w:p w14:paraId="1B9F4C6E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2" w:type="dxa"/>
          </w:tcPr>
          <w:p w14:paraId="4943E3B7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7229" w:rsidRPr="00F47229" w14:paraId="52123961" w14:textId="77777777" w:rsidTr="00DD2682">
        <w:trPr>
          <w:jc w:val="center"/>
        </w:trPr>
        <w:tc>
          <w:tcPr>
            <w:tcW w:w="6090" w:type="dxa"/>
            <w:gridSpan w:val="2"/>
          </w:tcPr>
          <w:p w14:paraId="72EEFC62" w14:textId="77777777" w:rsidR="00F47229" w:rsidRPr="00F47229" w:rsidRDefault="00F47229" w:rsidP="00F47229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1989" w:type="dxa"/>
            <w:gridSpan w:val="2"/>
            <w:vAlign w:val="center"/>
          </w:tcPr>
          <w:p w14:paraId="5555367C" w14:textId="77777777" w:rsidR="00F47229" w:rsidRPr="00F47229" w:rsidRDefault="00F47229" w:rsidP="00F472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72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2" w:type="dxa"/>
          </w:tcPr>
          <w:p w14:paraId="411808B1" w14:textId="77777777" w:rsidR="00F47229" w:rsidRPr="00F47229" w:rsidRDefault="00F47229" w:rsidP="00F472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AF6BDC" w14:textId="4A982682" w:rsidR="000B03C2" w:rsidRPr="00552D38" w:rsidRDefault="000C45ED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</w:pPr>
      <w:bookmarkStart w:id="5" w:name="bookmark11"/>
      <w:bookmarkEnd w:id="4"/>
      <w:r w:rsidRPr="00552D38">
        <w:rPr>
          <w:rFonts w:eastAsia="Times New Roman" w:cs="Times New Roman"/>
          <w:b/>
          <w:bCs/>
          <w:kern w:val="24"/>
          <w:szCs w:val="28"/>
        </w:rPr>
        <w:lastRenderedPageBreak/>
        <w:t xml:space="preserve">2.2 </w:t>
      </w:r>
      <w:r w:rsidR="000B03C2" w:rsidRPr="00552D38">
        <w:rPr>
          <w:rFonts w:eastAsia="Times New Roman" w:cs="Times New Roman"/>
          <w:b/>
          <w:bCs/>
          <w:kern w:val="24"/>
          <w:szCs w:val="28"/>
        </w:rPr>
        <w:t>Структурно-логічна схема освітньої програми</w:t>
      </w:r>
    </w:p>
    <w:p w14:paraId="59C8DCE0" w14:textId="5D2E20B2" w:rsidR="000C45ED" w:rsidRPr="00552D38" w:rsidRDefault="00900CFC" w:rsidP="000C45ED">
      <w:pPr>
        <w:spacing w:after="120" w:line="240" w:lineRule="auto"/>
        <w:ind w:firstLine="709"/>
        <w:jc w:val="both"/>
        <w:rPr>
          <w:szCs w:val="28"/>
        </w:rPr>
      </w:pPr>
      <w:r w:rsidRPr="00552D38">
        <w:rPr>
          <w:szCs w:val="28"/>
        </w:rPr>
        <w:t>Рекомендовані ш</w:t>
      </w:r>
      <w:r w:rsidR="000C45ED" w:rsidRPr="00552D38">
        <w:rPr>
          <w:szCs w:val="28"/>
        </w:rPr>
        <w:t xml:space="preserve">аблони структурно-логічної схеми </w:t>
      </w:r>
      <w:r w:rsidRPr="00552D38">
        <w:rPr>
          <w:szCs w:val="28"/>
        </w:rPr>
        <w:t>розміщені на сайті УДУНТ на сторінці «</w:t>
      </w:r>
      <w:r w:rsidR="008179AE" w:rsidRPr="00552D38">
        <w:rPr>
          <w:szCs w:val="28"/>
        </w:rPr>
        <w:t>Аспірантура та докторантура</w:t>
      </w:r>
      <w:r w:rsidRPr="00552D38">
        <w:rPr>
          <w:szCs w:val="28"/>
        </w:rPr>
        <w:t xml:space="preserve">». </w:t>
      </w:r>
    </w:p>
    <w:p w14:paraId="6B26E7E9" w14:textId="19DCBA6F" w:rsidR="00BC503B" w:rsidRPr="00552D38" w:rsidRDefault="00BC503B" w:rsidP="000C45ED">
      <w:pPr>
        <w:spacing w:after="120" w:line="240" w:lineRule="auto"/>
        <w:ind w:firstLine="709"/>
        <w:jc w:val="both"/>
        <w:rPr>
          <w:b/>
          <w:szCs w:val="28"/>
        </w:rPr>
      </w:pPr>
      <w:r w:rsidRPr="00552D38">
        <w:rPr>
          <w:szCs w:val="28"/>
        </w:rPr>
        <w:t xml:space="preserve">2.3 </w:t>
      </w:r>
      <w:r w:rsidRPr="00552D38">
        <w:rPr>
          <w:b/>
          <w:szCs w:val="28"/>
        </w:rPr>
        <w:t>Наукова складова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4537"/>
        <w:gridCol w:w="3594"/>
      </w:tblGrid>
      <w:tr w:rsidR="00BC503B" w:rsidRPr="00552D38" w14:paraId="763C18F4" w14:textId="77777777" w:rsidTr="00F67D8F">
        <w:trPr>
          <w:jc w:val="center"/>
        </w:trPr>
        <w:tc>
          <w:tcPr>
            <w:tcW w:w="1335" w:type="dxa"/>
            <w:vAlign w:val="center"/>
          </w:tcPr>
          <w:p w14:paraId="14F5B1E1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Рік підготовки</w:t>
            </w:r>
          </w:p>
        </w:tc>
        <w:tc>
          <w:tcPr>
            <w:tcW w:w="4537" w:type="dxa"/>
            <w:vAlign w:val="center"/>
          </w:tcPr>
          <w:p w14:paraId="30B5CB79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Зміст наукової роботи аспіранта</w:t>
            </w:r>
          </w:p>
        </w:tc>
        <w:tc>
          <w:tcPr>
            <w:tcW w:w="3594" w:type="dxa"/>
            <w:vAlign w:val="center"/>
          </w:tcPr>
          <w:p w14:paraId="494BA66A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Форма контролю</w:t>
            </w:r>
          </w:p>
        </w:tc>
      </w:tr>
      <w:tr w:rsidR="00BC503B" w:rsidRPr="00552D38" w14:paraId="19EFE727" w14:textId="77777777" w:rsidTr="00F67D8F">
        <w:trPr>
          <w:jc w:val="center"/>
        </w:trPr>
        <w:tc>
          <w:tcPr>
            <w:tcW w:w="1335" w:type="dxa"/>
          </w:tcPr>
          <w:p w14:paraId="7A9650C8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590EB092" w14:textId="36FBAD5E" w:rsidR="00F67D8F" w:rsidRPr="00552D38" w:rsidRDefault="00BC503B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 xml:space="preserve">Вибір та обґрунтування теми дисертаційного наукового дослідження. Підготовка плану роботи  над дисертацією. Аналітичний огляд технічної та патентної літератури за темою дисертації. </w:t>
            </w:r>
            <w:r w:rsidRPr="00552D38">
              <w:rPr>
                <w:color w:val="000000"/>
                <w:sz w:val="24"/>
                <w:szCs w:val="24"/>
              </w:rPr>
              <w:t>Формулювання робочої гіпотези, мети та основних задач дисертаційного дослідження.</w:t>
            </w:r>
            <w:r w:rsidRPr="00552D38">
              <w:rPr>
                <w:sz w:val="24"/>
                <w:szCs w:val="24"/>
              </w:rPr>
              <w:t xml:space="preserve"> </w:t>
            </w:r>
            <w:r w:rsidR="00F67D8F" w:rsidRPr="00552D38">
              <w:rPr>
                <w:sz w:val="24"/>
                <w:szCs w:val="24"/>
              </w:rPr>
              <w:t>Науково-дослідна практика (п</w:t>
            </w:r>
            <w:r w:rsidR="00F67D8F" w:rsidRPr="00552D38">
              <w:rPr>
                <w:color w:val="000000"/>
                <w:sz w:val="24"/>
                <w:szCs w:val="24"/>
              </w:rPr>
              <w:t>опередні експериментальні дослідження).</w:t>
            </w:r>
          </w:p>
          <w:p w14:paraId="73A60A81" w14:textId="2A3547C2" w:rsidR="00BC503B" w:rsidRPr="00552D38" w:rsidRDefault="00BC503B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color w:val="000000"/>
                <w:sz w:val="24"/>
                <w:szCs w:val="24"/>
              </w:rPr>
              <w:t>Підготовка та видання наукових публікацій (статей).</w:t>
            </w:r>
            <w:r w:rsidRPr="00552D38">
              <w:rPr>
                <w:sz w:val="24"/>
                <w:szCs w:val="24"/>
              </w:rPr>
              <w:t xml:space="preserve"> Участь у науково-практичних конференціях (семінарах) з публікацією тез доповідей.</w:t>
            </w:r>
          </w:p>
        </w:tc>
        <w:tc>
          <w:tcPr>
            <w:tcW w:w="3594" w:type="dxa"/>
          </w:tcPr>
          <w:p w14:paraId="05E63083" w14:textId="1C2841B7" w:rsidR="00BC503B" w:rsidRPr="00552D38" w:rsidRDefault="00BC503B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 xml:space="preserve">Затвердження теми дисертації та індивідуального плану роботи аспіранта на  вченій раді університету. Звіт про хід виконання індивідуального плану аспіранта двічі на рік. </w:t>
            </w:r>
          </w:p>
          <w:p w14:paraId="43EDEED3" w14:textId="34CF486D" w:rsidR="00F67D8F" w:rsidRPr="00552D38" w:rsidRDefault="00F67D8F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Звіт з науково-дослідної практики (залік)</w:t>
            </w:r>
          </w:p>
        </w:tc>
      </w:tr>
      <w:tr w:rsidR="00BC503B" w:rsidRPr="00552D38" w14:paraId="2B584368" w14:textId="77777777" w:rsidTr="00F67D8F">
        <w:trPr>
          <w:jc w:val="center"/>
        </w:trPr>
        <w:tc>
          <w:tcPr>
            <w:tcW w:w="1335" w:type="dxa"/>
          </w:tcPr>
          <w:p w14:paraId="2383761F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05574A86" w14:textId="4F6DD828" w:rsidR="00BC503B" w:rsidRPr="00552D38" w:rsidRDefault="00BC503B" w:rsidP="0090665D">
            <w:pPr>
              <w:jc w:val="both"/>
              <w:rPr>
                <w:color w:val="000000"/>
                <w:sz w:val="24"/>
                <w:szCs w:val="24"/>
              </w:rPr>
            </w:pPr>
            <w:r w:rsidRPr="00552D38">
              <w:rPr>
                <w:color w:val="000000"/>
                <w:sz w:val="24"/>
                <w:szCs w:val="24"/>
              </w:rPr>
              <w:t>Виконання основних експериментальних досліджень за темою дисертації. Аналіз результатів експериментів, підготовка та видання наукових публікацій</w:t>
            </w:r>
            <w:r w:rsidRPr="00552D38">
              <w:rPr>
                <w:sz w:val="24"/>
                <w:szCs w:val="24"/>
              </w:rPr>
              <w:t xml:space="preserve"> (не менше 1-ї  статті у вітчизняних або закордонних наукових фахових  виданнях).</w:t>
            </w:r>
            <w:r w:rsidRPr="00552D38">
              <w:rPr>
                <w:color w:val="000000"/>
                <w:sz w:val="24"/>
                <w:szCs w:val="24"/>
              </w:rPr>
              <w:t xml:space="preserve"> </w:t>
            </w:r>
            <w:r w:rsidRPr="00552D38">
              <w:rPr>
                <w:sz w:val="24"/>
                <w:szCs w:val="24"/>
              </w:rPr>
              <w:t xml:space="preserve">Участь у науково-практичних конференціях (семінарах) з публікацією тез доповідей. </w:t>
            </w:r>
            <w:r w:rsidR="00F67D8F" w:rsidRPr="00552D38">
              <w:rPr>
                <w:sz w:val="24"/>
                <w:szCs w:val="24"/>
              </w:rPr>
              <w:t>Науково-дослідна практика (продовження</w:t>
            </w:r>
            <w:r w:rsidR="00F67D8F" w:rsidRPr="00552D38">
              <w:rPr>
                <w:color w:val="000000"/>
                <w:sz w:val="24"/>
                <w:szCs w:val="24"/>
              </w:rPr>
              <w:t xml:space="preserve"> експериментальних досліджень).</w:t>
            </w:r>
          </w:p>
        </w:tc>
        <w:tc>
          <w:tcPr>
            <w:tcW w:w="3594" w:type="dxa"/>
          </w:tcPr>
          <w:p w14:paraId="0905538F" w14:textId="77777777" w:rsidR="00BC503B" w:rsidRPr="00552D38" w:rsidRDefault="00BC503B" w:rsidP="00F67D8F">
            <w:pPr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  <w:p w14:paraId="00D2A032" w14:textId="2C6353AA" w:rsidR="00F67D8F" w:rsidRPr="00552D38" w:rsidRDefault="00F67D8F" w:rsidP="00F67D8F">
            <w:pPr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Звіт з науково-дослідної практики (залік)</w:t>
            </w:r>
          </w:p>
        </w:tc>
      </w:tr>
      <w:tr w:rsidR="00BC503B" w:rsidRPr="00552D38" w14:paraId="26A4E781" w14:textId="77777777" w:rsidTr="00F67D8F">
        <w:trPr>
          <w:jc w:val="center"/>
        </w:trPr>
        <w:tc>
          <w:tcPr>
            <w:tcW w:w="1335" w:type="dxa"/>
          </w:tcPr>
          <w:p w14:paraId="741EAAD2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578C2EEA" w14:textId="77777777" w:rsidR="00BC503B" w:rsidRPr="00552D38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552D38">
              <w:rPr>
                <w:color w:val="000000"/>
                <w:sz w:val="24"/>
                <w:szCs w:val="24"/>
              </w:rPr>
              <w:t>Виконання основних експериментальних досліджень за темою дисертації. Аналіз результатів основних експериментів, підготовка та видання наукових публікацій</w:t>
            </w:r>
            <w:r w:rsidRPr="00552D38">
              <w:rPr>
                <w:sz w:val="24"/>
                <w:szCs w:val="24"/>
              </w:rPr>
              <w:t xml:space="preserve"> (не менше 1-ї статті у вітчизняних або закордонних наукових фахових виданнях).</w:t>
            </w:r>
            <w:r w:rsidRPr="00552D38">
              <w:rPr>
                <w:color w:val="000000"/>
                <w:sz w:val="24"/>
                <w:szCs w:val="24"/>
              </w:rPr>
              <w:t xml:space="preserve"> </w:t>
            </w:r>
            <w:r w:rsidRPr="00552D38">
              <w:rPr>
                <w:sz w:val="24"/>
                <w:szCs w:val="24"/>
              </w:rPr>
              <w:t xml:space="preserve">Участь у науково-практичних конференціях (семінарах) з публікацією тез доповідей. </w:t>
            </w:r>
            <w:r w:rsidRPr="00552D38">
              <w:rPr>
                <w:color w:val="000000"/>
                <w:sz w:val="24"/>
                <w:szCs w:val="24"/>
              </w:rPr>
              <w:t>Апробація результатів науково-технічних розробок у виробничій або невиробничій сферах.</w:t>
            </w:r>
          </w:p>
        </w:tc>
        <w:tc>
          <w:tcPr>
            <w:tcW w:w="3594" w:type="dxa"/>
          </w:tcPr>
          <w:p w14:paraId="37F0A98A" w14:textId="77777777" w:rsidR="00BC503B" w:rsidRPr="00552D38" w:rsidRDefault="00BC503B" w:rsidP="00F67D8F">
            <w:pPr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</w:tc>
      </w:tr>
      <w:tr w:rsidR="00BC503B" w:rsidRPr="00552D38" w14:paraId="3D2CF93A" w14:textId="77777777" w:rsidTr="00F67D8F">
        <w:trPr>
          <w:jc w:val="center"/>
        </w:trPr>
        <w:tc>
          <w:tcPr>
            <w:tcW w:w="1335" w:type="dxa"/>
          </w:tcPr>
          <w:p w14:paraId="1F520792" w14:textId="77777777" w:rsidR="00BC503B" w:rsidRPr="00552D38" w:rsidRDefault="00BC503B" w:rsidP="00F67D8F">
            <w:pPr>
              <w:jc w:val="center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14:paraId="2DE75BE8" w14:textId="77777777" w:rsidR="00F67D8F" w:rsidRPr="00552D38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552D38">
              <w:rPr>
                <w:color w:val="000000"/>
                <w:sz w:val="24"/>
                <w:szCs w:val="24"/>
              </w:rPr>
              <w:t xml:space="preserve">Апробація результатів науково-технічних розробок у виробничій або невиробничій сферах, отримання </w:t>
            </w:r>
            <w:r w:rsidRPr="00552D38">
              <w:rPr>
                <w:color w:val="000000"/>
                <w:sz w:val="24"/>
                <w:szCs w:val="24"/>
              </w:rPr>
              <w:lastRenderedPageBreak/>
              <w:t xml:space="preserve">документів, які підтверджують виробничі випробування або впровадження у виробництво результатів технічних розробок аспіранта. </w:t>
            </w:r>
          </w:p>
          <w:p w14:paraId="4A739DC3" w14:textId="77777777" w:rsidR="00F67D8F" w:rsidRPr="00552D38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552D38">
              <w:rPr>
                <w:color w:val="000000"/>
                <w:sz w:val="24"/>
                <w:szCs w:val="24"/>
              </w:rPr>
              <w:t xml:space="preserve">Оформлення дисертаційної роботи. </w:t>
            </w:r>
          </w:p>
          <w:p w14:paraId="2C89AFD0" w14:textId="77777777" w:rsidR="00F67D8F" w:rsidRPr="00552D38" w:rsidRDefault="00BC503B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 xml:space="preserve">Подання документів на попередню експертизу дисертації. </w:t>
            </w:r>
          </w:p>
          <w:p w14:paraId="28F93F5C" w14:textId="5BBE501E" w:rsidR="00BC503B" w:rsidRPr="00552D38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 xml:space="preserve">Підготовка </w:t>
            </w:r>
            <w:r w:rsidR="00F67D8F" w:rsidRPr="00552D38">
              <w:rPr>
                <w:sz w:val="24"/>
                <w:szCs w:val="24"/>
              </w:rPr>
              <w:t>до</w:t>
            </w:r>
            <w:r w:rsidRPr="00552D38">
              <w:rPr>
                <w:sz w:val="24"/>
                <w:szCs w:val="24"/>
              </w:rPr>
              <w:t xml:space="preserve"> захисту дисертації.</w:t>
            </w:r>
          </w:p>
        </w:tc>
        <w:tc>
          <w:tcPr>
            <w:tcW w:w="3594" w:type="dxa"/>
          </w:tcPr>
          <w:p w14:paraId="7D0085A8" w14:textId="54E7D4FF" w:rsidR="00BC503B" w:rsidRPr="00552D38" w:rsidRDefault="00BC503B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lastRenderedPageBreak/>
              <w:t>Звіт про хід виконання індивідуального плану аспіранта двічі на рік.</w:t>
            </w:r>
          </w:p>
          <w:p w14:paraId="5CE320C3" w14:textId="04C7043E" w:rsidR="00143D27" w:rsidRPr="00552D38" w:rsidRDefault="00143D27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lastRenderedPageBreak/>
              <w:t>Висновок наукового керівника</w:t>
            </w:r>
            <w:r w:rsidR="0090665D">
              <w:rPr>
                <w:sz w:val="24"/>
                <w:szCs w:val="24"/>
              </w:rPr>
              <w:t>.</w:t>
            </w:r>
          </w:p>
          <w:p w14:paraId="42A2AD94" w14:textId="05094175" w:rsidR="00143D27" w:rsidRPr="00552D38" w:rsidRDefault="00143D27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Рукопис дисертаційної (кваліфікаційної) роботи.</w:t>
            </w:r>
          </w:p>
          <w:p w14:paraId="18148B0D" w14:textId="5F00F0E1" w:rsidR="00BC503B" w:rsidRPr="00552D38" w:rsidRDefault="00143D27" w:rsidP="00F67D8F">
            <w:pPr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В</w:t>
            </w:r>
            <w:r w:rsidR="00BC503B" w:rsidRPr="00552D38">
              <w:rPr>
                <w:sz w:val="24"/>
                <w:szCs w:val="24"/>
              </w:rPr>
              <w:t>иснов</w:t>
            </w:r>
            <w:r w:rsidRPr="00552D38">
              <w:rPr>
                <w:sz w:val="24"/>
                <w:szCs w:val="24"/>
              </w:rPr>
              <w:t>ок</w:t>
            </w:r>
            <w:r w:rsidR="00BC503B" w:rsidRPr="00552D38">
              <w:rPr>
                <w:sz w:val="24"/>
                <w:szCs w:val="24"/>
              </w:rPr>
              <w:t xml:space="preserve"> про наукову новизну, теоретичне та практичне значення результатів дисертації. </w:t>
            </w:r>
          </w:p>
          <w:p w14:paraId="62F07107" w14:textId="0D131016" w:rsidR="00BC503B" w:rsidRPr="00552D38" w:rsidRDefault="00BC503B" w:rsidP="00381DEC">
            <w:pPr>
              <w:ind w:firstLine="176"/>
              <w:jc w:val="both"/>
              <w:rPr>
                <w:sz w:val="24"/>
                <w:szCs w:val="24"/>
              </w:rPr>
            </w:pPr>
            <w:r w:rsidRPr="00552D38">
              <w:rPr>
                <w:sz w:val="24"/>
                <w:szCs w:val="24"/>
              </w:rPr>
              <w:t>Захист дисертації на засідання разової спеціалізованої вченої ради.</w:t>
            </w:r>
          </w:p>
        </w:tc>
      </w:tr>
    </w:tbl>
    <w:p w14:paraId="43E8F164" w14:textId="77777777" w:rsidR="00BC503B" w:rsidRPr="00552D38" w:rsidRDefault="00BC503B" w:rsidP="000C45ED">
      <w:pPr>
        <w:spacing w:after="120" w:line="240" w:lineRule="auto"/>
        <w:ind w:firstLine="709"/>
        <w:jc w:val="both"/>
        <w:rPr>
          <w:rFonts w:eastAsia="Times New Roman" w:cs="Times New Roman"/>
          <w:bCs/>
          <w:kern w:val="24"/>
          <w:szCs w:val="28"/>
        </w:rPr>
      </w:pPr>
    </w:p>
    <w:bookmarkEnd w:id="5"/>
    <w:p w14:paraId="746A540D" w14:textId="0E4B9733" w:rsidR="000B03C2" w:rsidRPr="00552D38" w:rsidRDefault="000B03C2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552D38">
        <w:rPr>
          <w:rFonts w:eastAsia="Times New Roman" w:cs="Times New Roman"/>
          <w:b/>
          <w:szCs w:val="28"/>
          <w:lang w:eastAsia="ru-RU"/>
        </w:rPr>
        <w:t xml:space="preserve">3. </w:t>
      </w:r>
      <w:r w:rsidRPr="00552D38">
        <w:rPr>
          <w:rFonts w:eastAsia="Times New Roman" w:cs="Times New Roman"/>
          <w:b/>
          <w:bCs/>
          <w:color w:val="000000"/>
          <w:szCs w:val="28"/>
          <w:lang w:eastAsia="uk-UA"/>
        </w:rPr>
        <w:t>Форма атестації здобувачів вищої освіти</w:t>
      </w:r>
      <w:r w:rsidR="005358F8" w:rsidRPr="00552D38">
        <w:t xml:space="preserve"> </w:t>
      </w:r>
    </w:p>
    <w:p w14:paraId="5B64F830" w14:textId="7A0D1024" w:rsidR="00016B37" w:rsidRPr="00552D38" w:rsidRDefault="00016B37" w:rsidP="00016B37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379"/>
      </w:tblGrid>
      <w:tr w:rsidR="00016B37" w:rsidRPr="00552D38" w14:paraId="6A04C0F5" w14:textId="77777777" w:rsidTr="00016B37">
        <w:trPr>
          <w:trHeight w:val="151"/>
        </w:trPr>
        <w:tc>
          <w:tcPr>
            <w:tcW w:w="2835" w:type="dxa"/>
          </w:tcPr>
          <w:p w14:paraId="4F2C76DB" w14:textId="6319D1AD" w:rsidR="00016B37" w:rsidRPr="00552D38" w:rsidRDefault="00016B37" w:rsidP="00016B37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D38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Форми атестації здобувачів вищої освіти </w:t>
            </w:r>
          </w:p>
        </w:tc>
        <w:tc>
          <w:tcPr>
            <w:tcW w:w="6379" w:type="dxa"/>
          </w:tcPr>
          <w:p w14:paraId="53652336" w14:textId="690C5CA0" w:rsidR="00016B37" w:rsidRPr="00552D38" w:rsidRDefault="00BC503B" w:rsidP="00BC503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NewRomanPSMT"/>
                <w:sz w:val="24"/>
                <w:szCs w:val="24"/>
              </w:rPr>
            </w:pPr>
            <w:r w:rsidRPr="00552D38">
              <w:rPr>
                <w:rFonts w:eastAsia="TimesNewRomanPSMT"/>
                <w:sz w:val="24"/>
                <w:szCs w:val="24"/>
              </w:rPr>
              <w:t>Атестація здобувачів вищої освіти за освітньо</w:t>
            </w:r>
            <w:r w:rsidRPr="00552D38">
              <w:rPr>
                <w:sz w:val="24"/>
                <w:szCs w:val="24"/>
              </w:rPr>
              <w:t>-</w:t>
            </w:r>
            <w:r w:rsidRPr="00552D38">
              <w:rPr>
                <w:rFonts w:eastAsia="TimesNewRomanPSMT"/>
                <w:sz w:val="24"/>
                <w:szCs w:val="24"/>
              </w:rPr>
              <w:t>науковою програмою «Хімічні технології та інженерія» спеціальності 161 Хімічні технології та інженерія здійснюється у формі відкритого публічного захисту дисертаційної роботи.</w:t>
            </w:r>
          </w:p>
        </w:tc>
      </w:tr>
      <w:tr w:rsidR="00016B37" w:rsidRPr="00552D38" w14:paraId="40766E78" w14:textId="77777777" w:rsidTr="00016B37">
        <w:trPr>
          <w:trHeight w:val="151"/>
        </w:trPr>
        <w:tc>
          <w:tcPr>
            <w:tcW w:w="2835" w:type="dxa"/>
          </w:tcPr>
          <w:p w14:paraId="6D16CE8F" w14:textId="6391AEB1" w:rsidR="00016B37" w:rsidRPr="00552D38" w:rsidRDefault="00C6751D" w:rsidP="00016B37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D38">
              <w:rPr>
                <w:b/>
                <w:sz w:val="24"/>
                <w:szCs w:val="24"/>
                <w:lang w:eastAsia="uk-UA"/>
              </w:rPr>
              <w:t>Вимоги до д</w:t>
            </w:r>
            <w:r w:rsidRPr="00552D38">
              <w:rPr>
                <w:b/>
                <w:sz w:val="24"/>
                <w:szCs w:val="24"/>
              </w:rPr>
              <w:t>исертації на здобуття ступеня доктора філософії</w:t>
            </w:r>
          </w:p>
        </w:tc>
        <w:tc>
          <w:tcPr>
            <w:tcW w:w="6379" w:type="dxa"/>
          </w:tcPr>
          <w:p w14:paraId="5CC26245" w14:textId="7E483E2A" w:rsidR="00C6751D" w:rsidRPr="00552D38" w:rsidRDefault="00C6751D" w:rsidP="00C6751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552D38">
              <w:rPr>
                <w:rFonts w:eastAsia="TimesNewRomanPSMT"/>
                <w:sz w:val="24"/>
                <w:szCs w:val="24"/>
              </w:rPr>
              <w:t xml:space="preserve">Дисертаційна робота на здобуття ступеня доктора філософії </w:t>
            </w:r>
            <w:r w:rsidR="005358F8" w:rsidRPr="00552D38">
              <w:rPr>
                <w:rFonts w:eastAsia="TimesNewRomanPSMT"/>
                <w:sz w:val="24"/>
                <w:szCs w:val="24"/>
              </w:rPr>
              <w:t xml:space="preserve">виконується державною або англійською мовою у вигляді спеціально підготовленої наукової праці на правах рукопису. </w:t>
            </w:r>
            <w:r w:rsidRPr="00552D38">
              <w:rPr>
                <w:rFonts w:eastAsia="TimesNewRomanPSMT"/>
                <w:sz w:val="24"/>
                <w:szCs w:val="24"/>
              </w:rPr>
              <w:t xml:space="preserve">Дисертаційна робота </w:t>
            </w:r>
            <w:r w:rsidR="005358F8" w:rsidRPr="00552D38">
              <w:rPr>
                <w:rFonts w:eastAsia="TimesNewRomanPSMT"/>
                <w:sz w:val="24"/>
                <w:szCs w:val="24"/>
              </w:rPr>
              <w:t xml:space="preserve">оформлюється відповідно </w:t>
            </w:r>
            <w:r w:rsidR="009402D7" w:rsidRPr="00552D38">
              <w:rPr>
                <w:rFonts w:eastAsia="TimesNewRomanPSMT"/>
                <w:sz w:val="24"/>
                <w:szCs w:val="24"/>
              </w:rPr>
              <w:t xml:space="preserve">до встановлених </w:t>
            </w:r>
            <w:r w:rsidR="005358F8" w:rsidRPr="00552D38">
              <w:rPr>
                <w:rFonts w:eastAsia="TimesNewRomanPSMT"/>
                <w:sz w:val="24"/>
                <w:szCs w:val="24"/>
              </w:rPr>
              <w:t>ви</w:t>
            </w:r>
            <w:r w:rsidRPr="00552D38">
              <w:rPr>
                <w:rFonts w:eastAsia="TimesNewRomanPSMT"/>
                <w:sz w:val="24"/>
                <w:szCs w:val="24"/>
              </w:rPr>
              <w:t>мог</w:t>
            </w:r>
            <w:r w:rsidR="009402D7" w:rsidRPr="00552D38">
              <w:rPr>
                <w:rFonts w:eastAsia="TimesNewRomanPSMT"/>
                <w:sz w:val="24"/>
                <w:szCs w:val="24"/>
              </w:rPr>
              <w:t xml:space="preserve"> Міністерства освіти та науки України</w:t>
            </w:r>
            <w:r w:rsidRPr="00552D38">
              <w:rPr>
                <w:rFonts w:eastAsia="TimesNewRomanPSMT"/>
                <w:sz w:val="24"/>
                <w:szCs w:val="24"/>
              </w:rPr>
              <w:t>.</w:t>
            </w:r>
            <w:r w:rsidR="005358F8" w:rsidRPr="00552D38">
              <w:rPr>
                <w:rFonts w:eastAsia="TimesNewRomanPSMT"/>
                <w:sz w:val="24"/>
                <w:szCs w:val="24"/>
              </w:rPr>
              <w:t xml:space="preserve"> Мінімальний обсяг основного тексту дисертації</w:t>
            </w:r>
            <w:r w:rsidR="009402D7" w:rsidRPr="00552D38">
              <w:rPr>
                <w:rFonts w:eastAsia="TimesNewRomanPSMT"/>
                <w:sz w:val="24"/>
                <w:szCs w:val="24"/>
              </w:rPr>
              <w:t xml:space="preserve"> становить </w:t>
            </w:r>
            <w:r w:rsidR="009402D7" w:rsidRPr="00D60549">
              <w:rPr>
                <w:rFonts w:eastAsia="TimesNewRomanPSMT"/>
                <w:sz w:val="24"/>
                <w:szCs w:val="24"/>
                <w:highlight w:val="red"/>
              </w:rPr>
              <w:t>…..</w:t>
            </w:r>
            <w:r w:rsidR="009402D7" w:rsidRPr="00D60549">
              <w:rPr>
                <w:highlight w:val="red"/>
              </w:rPr>
              <w:t xml:space="preserve"> </w:t>
            </w:r>
            <w:r w:rsidR="009402D7" w:rsidRPr="00D60549">
              <w:rPr>
                <w:sz w:val="24"/>
                <w:szCs w:val="24"/>
                <w:highlight w:val="red"/>
              </w:rPr>
              <w:t>авторських</w:t>
            </w:r>
            <w:r w:rsidR="009402D7" w:rsidRPr="00552D38">
              <w:rPr>
                <w:sz w:val="24"/>
                <w:szCs w:val="24"/>
              </w:rPr>
              <w:t xml:space="preserve"> аркушів.</w:t>
            </w:r>
            <w:r w:rsidR="009402D7" w:rsidRPr="00552D38">
              <w:rPr>
                <w:rFonts w:eastAsia="TimesNewRomanPSMT"/>
                <w:sz w:val="24"/>
                <w:szCs w:val="24"/>
              </w:rPr>
              <w:t xml:space="preserve"> </w:t>
            </w:r>
          </w:p>
          <w:p w14:paraId="1EFF3A90" w14:textId="139C9BAE" w:rsidR="00016B37" w:rsidRPr="00552D38" w:rsidRDefault="00C6751D" w:rsidP="00D605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2D38">
              <w:rPr>
                <w:color w:val="000000" w:themeColor="text1"/>
                <w:sz w:val="24"/>
                <w:szCs w:val="24"/>
              </w:rPr>
              <w:t>Університет забезпечує перевірку дисертаційної роботи на плагіат</w:t>
            </w:r>
            <w:r w:rsidR="009402D7" w:rsidRPr="00552D38">
              <w:rPr>
                <w:color w:val="000000" w:themeColor="text1"/>
                <w:sz w:val="24"/>
                <w:szCs w:val="24"/>
              </w:rPr>
              <w:t xml:space="preserve">. Друкований примірний дисертації постійно зберігається в </w:t>
            </w:r>
            <w:r w:rsidR="00D7736A" w:rsidRPr="00552D38">
              <w:rPr>
                <w:color w:val="000000" w:themeColor="text1"/>
                <w:sz w:val="24"/>
                <w:szCs w:val="24"/>
              </w:rPr>
              <w:t>у</w:t>
            </w:r>
            <w:r w:rsidRPr="00552D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2D7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бібліотеці, а електронний варіант -</w:t>
            </w:r>
            <w:r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 розміщує</w:t>
            </w:r>
            <w:r w:rsidR="00D7736A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ться</w:t>
            </w:r>
            <w:r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 на сайті у</w:t>
            </w:r>
            <w:r w:rsidR="00143D27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ніверситету</w:t>
            </w:r>
            <w:r w:rsidR="00D7736A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.</w:t>
            </w:r>
            <w:r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 </w:t>
            </w:r>
            <w:r w:rsidR="00D7736A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П</w:t>
            </w:r>
            <w:r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ісля захисту </w:t>
            </w:r>
            <w:r w:rsidR="00D7736A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електронний примірник </w:t>
            </w:r>
            <w:r w:rsidR="009402D7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дисертації </w:t>
            </w:r>
            <w:r w:rsidR="00D7736A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зберігається</w:t>
            </w:r>
            <w:r w:rsidRPr="00552D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3D27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143D27"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репозита</w:t>
            </w:r>
            <w:r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>рії</w:t>
            </w:r>
            <w:proofErr w:type="spellEnd"/>
            <w:r w:rsidRPr="00552D38">
              <w:rPr>
                <w:rFonts w:eastAsia="TimesNewRomanPSMT"/>
                <w:color w:val="000000" w:themeColor="text1"/>
                <w:sz w:val="24"/>
                <w:szCs w:val="24"/>
              </w:rPr>
              <w:t xml:space="preserve"> університету.</w:t>
            </w:r>
          </w:p>
        </w:tc>
      </w:tr>
      <w:tr w:rsidR="00016B37" w:rsidRPr="00552D38" w14:paraId="6BC4EDDC" w14:textId="77777777" w:rsidTr="00016B37">
        <w:trPr>
          <w:trHeight w:val="151"/>
        </w:trPr>
        <w:tc>
          <w:tcPr>
            <w:tcW w:w="2835" w:type="dxa"/>
          </w:tcPr>
          <w:p w14:paraId="4C71C8C1" w14:textId="77777777" w:rsidR="00016B37" w:rsidRPr="00552D38" w:rsidRDefault="00016B37" w:rsidP="00016B37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D38">
              <w:rPr>
                <w:b/>
                <w:bCs/>
                <w:color w:val="000000"/>
                <w:sz w:val="24"/>
                <w:szCs w:val="24"/>
                <w:lang w:eastAsia="uk-UA"/>
              </w:rPr>
              <w:t>Документи, які отримує випускник</w:t>
            </w:r>
          </w:p>
        </w:tc>
        <w:tc>
          <w:tcPr>
            <w:tcW w:w="6379" w:type="dxa"/>
          </w:tcPr>
          <w:p w14:paraId="6085032D" w14:textId="3294B75F" w:rsidR="00C6751D" w:rsidRPr="00552D38" w:rsidRDefault="00C6751D" w:rsidP="00C6751D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52D38">
              <w:rPr>
                <w:rFonts w:eastAsia="TimesNewRomanPSMT"/>
                <w:sz w:val="24"/>
                <w:szCs w:val="24"/>
              </w:rPr>
              <w:t xml:space="preserve">Після публічного захисту дисертаційної роботи </w:t>
            </w:r>
            <w:r w:rsidR="00D7736A" w:rsidRPr="00552D38">
              <w:rPr>
                <w:rFonts w:eastAsia="TimesNewRomanPSMT"/>
                <w:sz w:val="24"/>
                <w:szCs w:val="24"/>
              </w:rPr>
              <w:t>здобувач</w:t>
            </w:r>
            <w:r w:rsidRPr="00552D38">
              <w:rPr>
                <w:rFonts w:eastAsia="TimesNewRomanPSMT"/>
                <w:sz w:val="24"/>
                <w:szCs w:val="24"/>
              </w:rPr>
              <w:t xml:space="preserve"> отримає документу про присудження йому ступеня доктора філософії з присвоєнням кваліфікації: доктор філософі з хімічних технологій та інженерії</w:t>
            </w:r>
            <w:r w:rsidRPr="00552D38">
              <w:rPr>
                <w:sz w:val="24"/>
                <w:szCs w:val="24"/>
              </w:rPr>
              <w:t>.</w:t>
            </w:r>
          </w:p>
          <w:p w14:paraId="442F75BF" w14:textId="7AD535FC" w:rsidR="00016B37" w:rsidRPr="00552D38" w:rsidRDefault="00016B37" w:rsidP="00955500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0B4094EC" w14:textId="1D60F909" w:rsidR="00D60549" w:rsidRDefault="00D60549" w:rsidP="00870762">
      <w:pPr>
        <w:widowControl w:val="0"/>
        <w:spacing w:line="322" w:lineRule="exact"/>
        <w:ind w:right="20" w:firstLine="709"/>
        <w:jc w:val="both"/>
        <w:rPr>
          <w:rFonts w:eastAsia="Times New Roman" w:cs="Times New Roman"/>
          <w:bCs/>
          <w:iCs/>
          <w:color w:val="000000"/>
          <w:szCs w:val="28"/>
          <w:lang w:eastAsia="uk-UA"/>
        </w:rPr>
      </w:pPr>
    </w:p>
    <w:p w14:paraId="2C3E9215" w14:textId="77777777" w:rsidR="00D60549" w:rsidRDefault="00D60549">
      <w:pPr>
        <w:rPr>
          <w:rFonts w:eastAsia="Times New Roman" w:cs="Times New Roman"/>
          <w:bCs/>
          <w:iCs/>
          <w:color w:val="000000"/>
          <w:szCs w:val="28"/>
          <w:lang w:eastAsia="uk-UA"/>
        </w:rPr>
      </w:pPr>
      <w:r>
        <w:rPr>
          <w:rFonts w:eastAsia="Times New Roman" w:cs="Times New Roman"/>
          <w:bCs/>
          <w:iCs/>
          <w:color w:val="000000"/>
          <w:szCs w:val="28"/>
          <w:lang w:eastAsia="uk-UA"/>
        </w:rPr>
        <w:br w:type="page"/>
      </w:r>
    </w:p>
    <w:p w14:paraId="672C5AA6" w14:textId="32926E55" w:rsidR="000B03C2" w:rsidRDefault="00143D27" w:rsidP="000922DC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552D38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>4</w:t>
      </w:r>
      <w:r w:rsidR="000B03C2" w:rsidRPr="00552D38">
        <w:rPr>
          <w:rFonts w:eastAsia="Times New Roman" w:cs="Times New Roman"/>
          <w:b/>
          <w:bCs/>
          <w:color w:val="000000"/>
          <w:szCs w:val="28"/>
          <w:lang w:eastAsia="uk-UA"/>
        </w:rPr>
        <w:t>. Матриця відповідності програмних компетентностей компонентам освітньої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62"/>
        <w:gridCol w:w="762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F147A" w:rsidRPr="00BF147A" w14:paraId="67030030" w14:textId="77777777" w:rsidTr="00953F2F">
        <w:trPr>
          <w:cantSplit/>
          <w:trHeight w:val="1134"/>
          <w:jc w:val="center"/>
        </w:trPr>
        <w:tc>
          <w:tcPr>
            <w:tcW w:w="436" w:type="pct"/>
            <w:shd w:val="clear" w:color="auto" w:fill="D9D9D9"/>
          </w:tcPr>
          <w:p w14:paraId="0E7DF028" w14:textId="77777777" w:rsidR="00BF147A" w:rsidRPr="00BF147A" w:rsidRDefault="00BF147A" w:rsidP="00BF147A">
            <w:pPr>
              <w:spacing w:line="240" w:lineRule="auto"/>
              <w:ind w:right="-151"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D9D9D9"/>
            <w:textDirection w:val="btLr"/>
            <w:vAlign w:val="center"/>
          </w:tcPr>
          <w:p w14:paraId="1072F68A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381" w:type="pct"/>
            <w:shd w:val="clear" w:color="auto" w:fill="D9D9D9"/>
            <w:textDirection w:val="btLr"/>
            <w:vAlign w:val="center"/>
          </w:tcPr>
          <w:p w14:paraId="2568D4F7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41BED07C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50510D32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5074236F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12804539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5DEC64C3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50E26A80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191C8C4A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773EB9E9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ВК1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3C6F2757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ВК2</w:t>
            </w:r>
          </w:p>
        </w:tc>
        <w:tc>
          <w:tcPr>
            <w:tcW w:w="380" w:type="pct"/>
            <w:shd w:val="clear" w:color="auto" w:fill="D9D9D9"/>
            <w:textDirection w:val="btLr"/>
            <w:vAlign w:val="center"/>
          </w:tcPr>
          <w:p w14:paraId="0F450CA6" w14:textId="77777777" w:rsidR="00BF147A" w:rsidRPr="0038769E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ВК3</w:t>
            </w:r>
          </w:p>
        </w:tc>
      </w:tr>
      <w:tr w:rsidR="00BF147A" w:rsidRPr="00BF147A" w14:paraId="1F4E0563" w14:textId="77777777" w:rsidTr="00953F2F">
        <w:trPr>
          <w:trHeight w:val="321"/>
          <w:jc w:val="center"/>
        </w:trPr>
        <w:tc>
          <w:tcPr>
            <w:tcW w:w="436" w:type="pct"/>
            <w:shd w:val="clear" w:color="auto" w:fill="D9D9D9"/>
          </w:tcPr>
          <w:p w14:paraId="792B2101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ІНТ</w:t>
            </w:r>
          </w:p>
        </w:tc>
        <w:tc>
          <w:tcPr>
            <w:tcW w:w="381" w:type="pct"/>
          </w:tcPr>
          <w:p w14:paraId="069E0EF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1" w:type="pct"/>
          </w:tcPr>
          <w:p w14:paraId="78B0C6E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30CBC6CA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4960DD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5B9D145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342252C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3CD875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ECDC43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56EC260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3C7BA40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E51417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3E495BA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BF147A" w:rsidRPr="00BF147A" w14:paraId="2FE30538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0F317A23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ЗК01</w:t>
            </w:r>
          </w:p>
        </w:tc>
        <w:tc>
          <w:tcPr>
            <w:tcW w:w="381" w:type="pct"/>
          </w:tcPr>
          <w:p w14:paraId="78275C0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1" w:type="pct"/>
          </w:tcPr>
          <w:p w14:paraId="1901F45A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B07CD9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566790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73E393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924EE6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8DBE5E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70E9C2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688DBC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B64653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58CD05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6218B1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F147A" w:rsidRPr="00BF147A" w14:paraId="5DE970D4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334C10D5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ЗК02</w:t>
            </w:r>
          </w:p>
        </w:tc>
        <w:tc>
          <w:tcPr>
            <w:tcW w:w="381" w:type="pct"/>
          </w:tcPr>
          <w:p w14:paraId="082E8CE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7CE0455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2D223F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2BB1F5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FAE073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2570B0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04E69FA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B44674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A3ABEE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ABA48B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78428B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41AA99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BF147A" w:rsidRPr="00BF147A" w14:paraId="0B2F8065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5F9A66D5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ЗК03</w:t>
            </w:r>
          </w:p>
        </w:tc>
        <w:tc>
          <w:tcPr>
            <w:tcW w:w="381" w:type="pct"/>
          </w:tcPr>
          <w:p w14:paraId="4167CFD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469D82D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3B11EC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CF6029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4CD6BC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7ADDD0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40661C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3E1637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8B175B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AFEC5A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AF06F8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4F3772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BF147A" w:rsidRPr="00BF147A" w14:paraId="4B5D1ADD" w14:textId="77777777" w:rsidTr="00953F2F">
        <w:trPr>
          <w:trHeight w:val="63"/>
          <w:jc w:val="center"/>
        </w:trPr>
        <w:tc>
          <w:tcPr>
            <w:tcW w:w="436" w:type="pct"/>
            <w:shd w:val="clear" w:color="auto" w:fill="D9D9D9"/>
          </w:tcPr>
          <w:p w14:paraId="385D5904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ЗК04</w:t>
            </w:r>
          </w:p>
        </w:tc>
        <w:tc>
          <w:tcPr>
            <w:tcW w:w="381" w:type="pct"/>
          </w:tcPr>
          <w:p w14:paraId="702CBC6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7F43AB7A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2166A3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0F5CCC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0BD870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1F1A26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DF0569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836741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C0F4CE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204F6A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377573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45A683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F147A" w:rsidRPr="00BF147A" w14:paraId="56BC1D1B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4DDC6720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ЗК05</w:t>
            </w:r>
          </w:p>
        </w:tc>
        <w:tc>
          <w:tcPr>
            <w:tcW w:w="381" w:type="pct"/>
          </w:tcPr>
          <w:p w14:paraId="1B6D247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1" w:type="pct"/>
          </w:tcPr>
          <w:p w14:paraId="451CF45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2D7C61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AD82C1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21F406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3F5763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AC4356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441971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34D618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AA3900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FD8119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F2698A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F147A" w:rsidRPr="00BF147A" w14:paraId="0D22E876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09B5831B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ЗК06</w:t>
            </w:r>
          </w:p>
        </w:tc>
        <w:tc>
          <w:tcPr>
            <w:tcW w:w="381" w:type="pct"/>
          </w:tcPr>
          <w:p w14:paraId="137364A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4CE9E75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45D9C3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563E19F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776A62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DD0A0A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7AEE30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B4879A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380" w:type="pct"/>
          </w:tcPr>
          <w:p w14:paraId="166EF98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380" w:type="pct"/>
          </w:tcPr>
          <w:p w14:paraId="3A67299A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2B3BAF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41823D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</w:tr>
      <w:tr w:rsidR="00BF147A" w:rsidRPr="00BF147A" w14:paraId="1506267E" w14:textId="77777777" w:rsidTr="00953F2F">
        <w:trPr>
          <w:jc w:val="center"/>
        </w:trPr>
        <w:tc>
          <w:tcPr>
            <w:tcW w:w="436" w:type="pct"/>
            <w:shd w:val="clear" w:color="auto" w:fill="D9D9D9"/>
            <w:vAlign w:val="center"/>
          </w:tcPr>
          <w:p w14:paraId="0F3CC10D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ЗК07</w:t>
            </w:r>
          </w:p>
        </w:tc>
        <w:tc>
          <w:tcPr>
            <w:tcW w:w="381" w:type="pct"/>
          </w:tcPr>
          <w:p w14:paraId="28C6BC7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1" w:type="pct"/>
          </w:tcPr>
          <w:p w14:paraId="6B3898D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754C3CC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8C3B16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67A591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EB7E36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F9BB46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73654A1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380" w:type="pct"/>
          </w:tcPr>
          <w:p w14:paraId="0FD7DFF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380" w:type="pct"/>
          </w:tcPr>
          <w:p w14:paraId="67B80CE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AD4C62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FC288C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</w:tr>
      <w:tr w:rsidR="00BF147A" w:rsidRPr="00BF147A" w14:paraId="450D21BA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27FF6E57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ФК01</w:t>
            </w:r>
          </w:p>
        </w:tc>
        <w:tc>
          <w:tcPr>
            <w:tcW w:w="381" w:type="pct"/>
          </w:tcPr>
          <w:p w14:paraId="0D38CCC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5714F1F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99289D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5BF988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24C856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CA6D05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6940A4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85B20C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B04799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5B9316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CAA1CC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51FEE7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BF147A" w:rsidRPr="00BF147A" w14:paraId="6814BC76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23D3C120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ФК02</w:t>
            </w:r>
          </w:p>
        </w:tc>
        <w:tc>
          <w:tcPr>
            <w:tcW w:w="381" w:type="pct"/>
          </w:tcPr>
          <w:p w14:paraId="0DA4B95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036670A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BFDA0A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C08C73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7CE4FD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0D97E9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2DA230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57E718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ED6F5E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7A57EC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2FD97E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5B912D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F147A" w:rsidRPr="00BF147A" w14:paraId="4745D5A0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7E8EEC74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ФК03</w:t>
            </w:r>
          </w:p>
        </w:tc>
        <w:tc>
          <w:tcPr>
            <w:tcW w:w="381" w:type="pct"/>
          </w:tcPr>
          <w:p w14:paraId="4C122C6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703F4F6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7D5FB4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715E37A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DC4B5D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E817A3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8393EE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73012D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380" w:type="pct"/>
          </w:tcPr>
          <w:p w14:paraId="0A4FAEE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380" w:type="pct"/>
          </w:tcPr>
          <w:p w14:paraId="2DF5A3D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39C4E3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E719AA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val="ru-RU" w:eastAsia="ru-RU"/>
              </w:rPr>
            </w:pPr>
          </w:p>
        </w:tc>
      </w:tr>
      <w:tr w:rsidR="00BF147A" w:rsidRPr="00BF147A" w14:paraId="79C50D0E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5D212B5F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ФК04</w:t>
            </w:r>
          </w:p>
        </w:tc>
        <w:tc>
          <w:tcPr>
            <w:tcW w:w="381" w:type="pct"/>
          </w:tcPr>
          <w:p w14:paraId="5C89C9F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2D158BC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EA1227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6B43E1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BBFEDA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D0CD0C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FB1085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599494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49DA6B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0F11F74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F49149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1A8F4D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BF147A" w:rsidRPr="00BF147A" w14:paraId="5CAE0D39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1792BA2A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ФК05</w:t>
            </w:r>
          </w:p>
        </w:tc>
        <w:tc>
          <w:tcPr>
            <w:tcW w:w="381" w:type="pct"/>
          </w:tcPr>
          <w:p w14:paraId="72FC9C4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6003FA0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39CAFA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7D0B2E7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103AB0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4C442B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840624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90680E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98AF7B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034E790F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486E9C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6C41D8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F147A" w:rsidRPr="00BF147A" w14:paraId="2A83E3A6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1C3E38AC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ФК06</w:t>
            </w:r>
          </w:p>
        </w:tc>
        <w:tc>
          <w:tcPr>
            <w:tcW w:w="381" w:type="pct"/>
          </w:tcPr>
          <w:p w14:paraId="1A10E6B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156FD83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EC698B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3DE4D9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252BBD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AFC42B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1A97BDF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A5EBC7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F71DD8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E4B6C63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E89F99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E38F7B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F147A" w:rsidRPr="00BF147A" w14:paraId="5FDB2FA7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20C12BAD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ФК07</w:t>
            </w:r>
          </w:p>
        </w:tc>
        <w:tc>
          <w:tcPr>
            <w:tcW w:w="381" w:type="pct"/>
          </w:tcPr>
          <w:p w14:paraId="2DB5538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205341E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5143A86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6415E6F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74A8C1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1ED199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3FFB510E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7615D7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D4AFD0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20DA309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6D85EC89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5D0370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BF147A" w:rsidRPr="00BF147A" w14:paraId="2232BC48" w14:textId="77777777" w:rsidTr="00953F2F">
        <w:trPr>
          <w:jc w:val="center"/>
        </w:trPr>
        <w:tc>
          <w:tcPr>
            <w:tcW w:w="436" w:type="pct"/>
            <w:shd w:val="clear" w:color="auto" w:fill="D9D9D9"/>
          </w:tcPr>
          <w:p w14:paraId="76BFF108" w14:textId="77777777" w:rsidR="00BF147A" w:rsidRPr="00BF147A" w:rsidRDefault="00BF147A" w:rsidP="00BF147A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ФК08</w:t>
            </w:r>
          </w:p>
        </w:tc>
        <w:tc>
          <w:tcPr>
            <w:tcW w:w="381" w:type="pct"/>
          </w:tcPr>
          <w:p w14:paraId="3C8EB82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1" w:type="pct"/>
          </w:tcPr>
          <w:p w14:paraId="4A3C11A0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D7D1651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42CE108B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765D8CB8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DEC621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707BA78D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52D7CA07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3B6E477C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10B92AD4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80" w:type="pct"/>
          </w:tcPr>
          <w:p w14:paraId="2AACC522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F147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80" w:type="pct"/>
          </w:tcPr>
          <w:p w14:paraId="41137315" w14:textId="77777777" w:rsidR="00BF147A" w:rsidRPr="00BF147A" w:rsidRDefault="00BF147A" w:rsidP="00BF14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14:paraId="11431ACD" w14:textId="77777777" w:rsidR="00953F2F" w:rsidRPr="006B36C8" w:rsidRDefault="00953F2F" w:rsidP="00953F2F">
      <w:pPr>
        <w:ind w:left="540"/>
      </w:pPr>
    </w:p>
    <w:p w14:paraId="5667DABA" w14:textId="77777777" w:rsidR="00953F2F" w:rsidRPr="00953F2F" w:rsidRDefault="00953F2F" w:rsidP="00953F2F">
      <w:pPr>
        <w:jc w:val="both"/>
        <w:rPr>
          <w:b/>
          <w:bCs/>
          <w:sz w:val="20"/>
          <w:szCs w:val="20"/>
        </w:rPr>
      </w:pPr>
      <w:r w:rsidRPr="00953F2F">
        <w:rPr>
          <w:b/>
          <w:bCs/>
          <w:sz w:val="20"/>
          <w:szCs w:val="20"/>
        </w:rPr>
        <w:t xml:space="preserve">Умовні позначення: </w:t>
      </w:r>
      <w:proofErr w:type="spellStart"/>
      <w:r w:rsidRPr="00953F2F">
        <w:rPr>
          <w:sz w:val="20"/>
          <w:szCs w:val="20"/>
        </w:rPr>
        <w:t>ОКі</w:t>
      </w:r>
      <w:proofErr w:type="spellEnd"/>
      <w:r w:rsidRPr="00953F2F">
        <w:rPr>
          <w:sz w:val="20"/>
          <w:szCs w:val="20"/>
        </w:rPr>
        <w:t xml:space="preserve"> – обов’язкові компоненти, </w:t>
      </w:r>
      <w:proofErr w:type="spellStart"/>
      <w:r w:rsidRPr="00953F2F">
        <w:rPr>
          <w:sz w:val="20"/>
          <w:szCs w:val="20"/>
        </w:rPr>
        <w:t>ВКі</w:t>
      </w:r>
      <w:proofErr w:type="spellEnd"/>
      <w:r w:rsidRPr="00953F2F">
        <w:rPr>
          <w:sz w:val="20"/>
          <w:szCs w:val="20"/>
        </w:rPr>
        <w:t xml:space="preserve"> – вибіркові компоненти, і – номер компоненти у переліку складових освітньої програми, ІНТ – інтегральна компетентність, </w:t>
      </w:r>
      <w:proofErr w:type="spellStart"/>
      <w:r w:rsidRPr="00953F2F">
        <w:rPr>
          <w:sz w:val="20"/>
          <w:szCs w:val="20"/>
        </w:rPr>
        <w:t>ЗКj</w:t>
      </w:r>
      <w:proofErr w:type="spellEnd"/>
      <w:r w:rsidRPr="00953F2F">
        <w:rPr>
          <w:sz w:val="20"/>
          <w:szCs w:val="20"/>
        </w:rPr>
        <w:t xml:space="preserve"> – загальна компетентність, </w:t>
      </w:r>
      <w:proofErr w:type="spellStart"/>
      <w:r w:rsidRPr="00953F2F">
        <w:rPr>
          <w:sz w:val="20"/>
          <w:szCs w:val="20"/>
        </w:rPr>
        <w:t>СКj</w:t>
      </w:r>
      <w:proofErr w:type="spellEnd"/>
      <w:r w:rsidRPr="00953F2F">
        <w:rPr>
          <w:sz w:val="20"/>
          <w:szCs w:val="20"/>
        </w:rPr>
        <w:t xml:space="preserve"> – фахова (спеціальна) компетентність, j – номер компетентності у переліку складових освітньої програми.</w:t>
      </w:r>
      <w:r w:rsidRPr="00953F2F">
        <w:rPr>
          <w:b/>
          <w:bCs/>
          <w:sz w:val="20"/>
          <w:szCs w:val="20"/>
        </w:rPr>
        <w:t xml:space="preserve"> </w:t>
      </w:r>
    </w:p>
    <w:p w14:paraId="0F24C916" w14:textId="0D8C0D0D" w:rsidR="00953F2F" w:rsidRDefault="00953F2F">
      <w:pPr>
        <w:rPr>
          <w:rFonts w:eastAsia="Times New Roman" w:cs="Times New Roman"/>
          <w:b/>
          <w:bCs/>
          <w:color w:val="000000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Cs w:val="28"/>
          <w:lang w:eastAsia="uk-UA"/>
        </w:rPr>
        <w:br w:type="page"/>
      </w:r>
    </w:p>
    <w:p w14:paraId="527D0E26" w14:textId="72ED0E00" w:rsidR="000B03C2" w:rsidRDefault="000B03C2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552D38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746"/>
        <w:gridCol w:w="744"/>
        <w:gridCol w:w="746"/>
        <w:gridCol w:w="746"/>
        <w:gridCol w:w="744"/>
        <w:gridCol w:w="746"/>
        <w:gridCol w:w="746"/>
        <w:gridCol w:w="744"/>
        <w:gridCol w:w="746"/>
        <w:gridCol w:w="746"/>
        <w:gridCol w:w="746"/>
        <w:gridCol w:w="746"/>
      </w:tblGrid>
      <w:tr w:rsidR="00953F2F" w:rsidRPr="00953F2F" w14:paraId="5035D2C7" w14:textId="77777777" w:rsidTr="00953F2F">
        <w:trPr>
          <w:cantSplit/>
          <w:trHeight w:val="1134"/>
          <w:jc w:val="center"/>
        </w:trPr>
        <w:tc>
          <w:tcPr>
            <w:tcW w:w="526" w:type="pct"/>
            <w:shd w:val="clear" w:color="auto" w:fill="D9D9D9"/>
          </w:tcPr>
          <w:p w14:paraId="14C763FB" w14:textId="77777777" w:rsidR="00953F2F" w:rsidRPr="00953F2F" w:rsidRDefault="00953F2F" w:rsidP="00953F2F">
            <w:pPr>
              <w:spacing w:line="240" w:lineRule="auto"/>
              <w:ind w:left="-29" w:right="-151" w:firstLine="29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40534124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372" w:type="pct"/>
            <w:shd w:val="clear" w:color="auto" w:fill="D9D9D9"/>
            <w:textDirection w:val="btLr"/>
            <w:vAlign w:val="center"/>
          </w:tcPr>
          <w:p w14:paraId="54F6DB51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1D489914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05256844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372" w:type="pct"/>
            <w:shd w:val="clear" w:color="auto" w:fill="D9D9D9"/>
            <w:textDirection w:val="btLr"/>
            <w:vAlign w:val="center"/>
          </w:tcPr>
          <w:p w14:paraId="071D9D92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373" w:type="pct"/>
            <w:shd w:val="clear" w:color="auto" w:fill="D9D9D9"/>
            <w:textDirection w:val="btLr"/>
          </w:tcPr>
          <w:p w14:paraId="1632AB9B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30EE0A50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372" w:type="pct"/>
            <w:shd w:val="clear" w:color="auto" w:fill="D9D9D9"/>
            <w:textDirection w:val="btLr"/>
            <w:vAlign w:val="center"/>
          </w:tcPr>
          <w:p w14:paraId="370E70F6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4010554C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4DA52CD6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ВК1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54B5DA9E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ВК2</w:t>
            </w:r>
          </w:p>
        </w:tc>
        <w:tc>
          <w:tcPr>
            <w:tcW w:w="373" w:type="pct"/>
            <w:shd w:val="clear" w:color="auto" w:fill="D9D9D9"/>
            <w:textDirection w:val="btLr"/>
            <w:vAlign w:val="center"/>
          </w:tcPr>
          <w:p w14:paraId="5F90C72C" w14:textId="77777777" w:rsidR="00953F2F" w:rsidRPr="0038769E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76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ВК3</w:t>
            </w:r>
          </w:p>
        </w:tc>
      </w:tr>
      <w:tr w:rsidR="00953F2F" w:rsidRPr="00953F2F" w14:paraId="7EBBED88" w14:textId="77777777" w:rsidTr="00953F2F">
        <w:trPr>
          <w:trHeight w:val="321"/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3BE3F66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ПРН01</w:t>
            </w:r>
          </w:p>
        </w:tc>
        <w:tc>
          <w:tcPr>
            <w:tcW w:w="373" w:type="pct"/>
          </w:tcPr>
          <w:p w14:paraId="3371C78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2EFF8F2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D22DB1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D3B4BE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46DCD61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210EB23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BD68FE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015AD70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14F6E52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5EC2E8C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766A1D0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FE8BD8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953F2F" w:rsidRPr="00953F2F" w14:paraId="69314054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0A94868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ПРН02</w:t>
            </w:r>
          </w:p>
        </w:tc>
        <w:tc>
          <w:tcPr>
            <w:tcW w:w="373" w:type="pct"/>
          </w:tcPr>
          <w:p w14:paraId="7EF98FE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471381B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526424D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6E54FD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0636181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446404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61BF60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29BA1A0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3861E7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B4CA35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622F2B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5C6DDA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7E7E019B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217DC47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ПРН03</w:t>
            </w:r>
          </w:p>
        </w:tc>
        <w:tc>
          <w:tcPr>
            <w:tcW w:w="373" w:type="pct"/>
          </w:tcPr>
          <w:p w14:paraId="70E5C21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39530E0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24DBBC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3B2A3CC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5E69821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0AFAAB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E3598A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292D4A6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98B48A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7F6FDBB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014D685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11A83EC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953F2F" w:rsidRPr="00953F2F" w14:paraId="3AB6D065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4310996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ПРН04</w:t>
            </w:r>
          </w:p>
        </w:tc>
        <w:tc>
          <w:tcPr>
            <w:tcW w:w="373" w:type="pct"/>
          </w:tcPr>
          <w:p w14:paraId="6EDA9B1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537C15B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A5B255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75B3619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7DB42E3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45E6CD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581709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41C9CC9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5BB88D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67E5A5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85D276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8BD8C2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60C385A9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126581D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ПРН05</w:t>
            </w:r>
          </w:p>
        </w:tc>
        <w:tc>
          <w:tcPr>
            <w:tcW w:w="373" w:type="pct"/>
          </w:tcPr>
          <w:p w14:paraId="5B32019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2873254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46A6D4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1EE73F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13E38F4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BFCEB7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0E1148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65DE88D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5357B1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0FC04EB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5F998EA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101E53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953F2F" w:rsidRPr="00953F2F" w14:paraId="4FCB58C6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47EB88F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ПРН06</w:t>
            </w:r>
          </w:p>
        </w:tc>
        <w:tc>
          <w:tcPr>
            <w:tcW w:w="373" w:type="pct"/>
          </w:tcPr>
          <w:p w14:paraId="31F1A2F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1E061C5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6B7A5FC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0B8CF7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5CFB425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2E2C31E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7084781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2500C5A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9AB7EB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328432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AA472B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1D126D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555914CB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471981E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ПРН07</w:t>
            </w:r>
          </w:p>
        </w:tc>
        <w:tc>
          <w:tcPr>
            <w:tcW w:w="373" w:type="pct"/>
          </w:tcPr>
          <w:p w14:paraId="3898F02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5E40F5D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D23D00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1F0B31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6A12B69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AF3C52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4DE49A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7EBC23D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2B8EF3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5BBCE1D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7832154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466585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</w:tr>
      <w:tr w:rsidR="00953F2F" w:rsidRPr="00953F2F" w14:paraId="251BCB77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557F993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ПРН08</w:t>
            </w:r>
          </w:p>
        </w:tc>
        <w:tc>
          <w:tcPr>
            <w:tcW w:w="373" w:type="pct"/>
          </w:tcPr>
          <w:p w14:paraId="1B26D62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3BF1C4C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51795E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4DED04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62E91C5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3F0382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1A7EDA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3254778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6D79824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987C5A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8B61B7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1D496E5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5FB99D8D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36595A5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ПРН09</w:t>
            </w:r>
          </w:p>
        </w:tc>
        <w:tc>
          <w:tcPr>
            <w:tcW w:w="373" w:type="pct"/>
          </w:tcPr>
          <w:p w14:paraId="1CEC7C3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376679C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15A0C9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6A3275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5C29574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3905FF6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36231C1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7BFA18E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49AB26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DBC15A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398876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7D8E860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6977A33E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6EDE1BBD" w14:textId="1EB1EB4F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ПРН10</w:t>
            </w:r>
          </w:p>
        </w:tc>
        <w:tc>
          <w:tcPr>
            <w:tcW w:w="373" w:type="pct"/>
          </w:tcPr>
          <w:p w14:paraId="59DB029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4200430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F188FB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C4EBC2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4394AEA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39FD4D5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58D6C3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5D7DFAE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50F909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129CEF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BF492D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0B34C0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33FD10D9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2DBE7C68" w14:textId="2A9CFF21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ПРН11</w:t>
            </w:r>
          </w:p>
        </w:tc>
        <w:tc>
          <w:tcPr>
            <w:tcW w:w="373" w:type="pct"/>
          </w:tcPr>
          <w:p w14:paraId="7FB7776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3C6D5BA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A62D5F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CB8121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4C9AEBA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E4E28D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781F0D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5F0214A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DDEC6E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682226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96F8F9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7E414C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6F976933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0E7C1B6B" w14:textId="63F46F20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ПРН12</w:t>
            </w:r>
          </w:p>
        </w:tc>
        <w:tc>
          <w:tcPr>
            <w:tcW w:w="373" w:type="pct"/>
          </w:tcPr>
          <w:p w14:paraId="4A348F6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5D6DE00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5B3800D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0E85674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2ED84F4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B666F5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3CA7C4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6A0E8C8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B32F87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D7358C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D22B3A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753A96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6FC59DBC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1EABC8FC" w14:textId="33580C2C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ПРН13</w:t>
            </w:r>
          </w:p>
        </w:tc>
        <w:tc>
          <w:tcPr>
            <w:tcW w:w="373" w:type="pct"/>
          </w:tcPr>
          <w:p w14:paraId="3F4A1DF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196CBCA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B8E8C1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6A223E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3547459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A452C9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ACD417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4F54BE61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11874C5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24461C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467588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BBBD41F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739CD8F7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0B413042" w14:textId="53D7BCE4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ПРН14</w:t>
            </w:r>
          </w:p>
        </w:tc>
        <w:tc>
          <w:tcPr>
            <w:tcW w:w="373" w:type="pct"/>
          </w:tcPr>
          <w:p w14:paraId="5EE50A4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13C8F9E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027C2C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3068E89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43AF086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2CE2F9D7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A97887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425A410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B7C70B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FFC326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925ABA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536D52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7C62046D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633C6FB8" w14:textId="1676468E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ПРН15</w:t>
            </w:r>
          </w:p>
        </w:tc>
        <w:tc>
          <w:tcPr>
            <w:tcW w:w="373" w:type="pct"/>
          </w:tcPr>
          <w:p w14:paraId="2096C69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534CE259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7944E3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F8984AD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79B39B8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A61F96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BA9FEB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639CCC80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115E428A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82B5B28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255021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723F2B0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53F2F" w:rsidRPr="00953F2F" w14:paraId="03F949AC" w14:textId="77777777" w:rsidTr="00953F2F">
        <w:trPr>
          <w:jc w:val="center"/>
        </w:trPr>
        <w:tc>
          <w:tcPr>
            <w:tcW w:w="526" w:type="pct"/>
            <w:shd w:val="clear" w:color="auto" w:fill="D9D9D9"/>
            <w:vAlign w:val="center"/>
          </w:tcPr>
          <w:p w14:paraId="5750D0FE" w14:textId="527D7340" w:rsidR="00953F2F" w:rsidRPr="00953F2F" w:rsidRDefault="00953F2F" w:rsidP="00122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F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ПРН16</w:t>
            </w:r>
          </w:p>
        </w:tc>
        <w:tc>
          <w:tcPr>
            <w:tcW w:w="373" w:type="pct"/>
          </w:tcPr>
          <w:p w14:paraId="526E82C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2" w:type="pct"/>
          </w:tcPr>
          <w:p w14:paraId="749CED3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344D1F6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53F2F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373" w:type="pct"/>
          </w:tcPr>
          <w:p w14:paraId="42379DC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6AAC220C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68A308E3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198E732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2" w:type="pct"/>
          </w:tcPr>
          <w:p w14:paraId="71EA573B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46216C1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0B3D942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468E95E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73" w:type="pct"/>
          </w:tcPr>
          <w:p w14:paraId="57CD8F24" w14:textId="77777777" w:rsidR="00953F2F" w:rsidRPr="00953F2F" w:rsidRDefault="00953F2F" w:rsidP="00953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0B3F098B" w14:textId="0C5DD092" w:rsidR="00953F2F" w:rsidRDefault="00953F2F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061737ED" w14:textId="43C92C21" w:rsidR="00953F2F" w:rsidRDefault="00953F2F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sectPr w:rsidR="00953F2F" w:rsidSect="00636C4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51 Times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096"/>
    <w:multiLevelType w:val="hybridMultilevel"/>
    <w:tmpl w:val="BD6A2180"/>
    <w:lvl w:ilvl="0" w:tplc="9AA64AE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8B3088E"/>
    <w:multiLevelType w:val="hybridMultilevel"/>
    <w:tmpl w:val="DD8E15A0"/>
    <w:lvl w:ilvl="0" w:tplc="FBACC1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uk-UA" w:eastAsia="uk-UA" w:bidi="uk-UA"/>
      </w:rPr>
    </w:lvl>
    <w:lvl w:ilvl="1" w:tplc="0FE4E5D6">
      <w:numFmt w:val="bullet"/>
      <w:lvlText w:val="•"/>
      <w:lvlJc w:val="left"/>
      <w:pPr>
        <w:ind w:left="1295" w:hanging="240"/>
      </w:pPr>
      <w:rPr>
        <w:rFonts w:hint="default"/>
        <w:lang w:val="uk-UA" w:eastAsia="uk-UA" w:bidi="uk-UA"/>
      </w:rPr>
    </w:lvl>
    <w:lvl w:ilvl="2" w:tplc="C3844E04">
      <w:numFmt w:val="bullet"/>
      <w:lvlText w:val="•"/>
      <w:lvlJc w:val="left"/>
      <w:pPr>
        <w:ind w:left="2251" w:hanging="240"/>
      </w:pPr>
      <w:rPr>
        <w:rFonts w:hint="default"/>
        <w:lang w:val="uk-UA" w:eastAsia="uk-UA" w:bidi="uk-UA"/>
      </w:rPr>
    </w:lvl>
    <w:lvl w:ilvl="3" w:tplc="51F495D2">
      <w:numFmt w:val="bullet"/>
      <w:lvlText w:val="•"/>
      <w:lvlJc w:val="left"/>
      <w:pPr>
        <w:ind w:left="3207" w:hanging="240"/>
      </w:pPr>
      <w:rPr>
        <w:rFonts w:hint="default"/>
        <w:lang w:val="uk-UA" w:eastAsia="uk-UA" w:bidi="uk-UA"/>
      </w:rPr>
    </w:lvl>
    <w:lvl w:ilvl="4" w:tplc="3EA24CFE">
      <w:numFmt w:val="bullet"/>
      <w:lvlText w:val="•"/>
      <w:lvlJc w:val="left"/>
      <w:pPr>
        <w:ind w:left="4162" w:hanging="240"/>
      </w:pPr>
      <w:rPr>
        <w:rFonts w:hint="default"/>
        <w:lang w:val="uk-UA" w:eastAsia="uk-UA" w:bidi="uk-UA"/>
      </w:rPr>
    </w:lvl>
    <w:lvl w:ilvl="5" w:tplc="38ACADDE">
      <w:numFmt w:val="bullet"/>
      <w:lvlText w:val="•"/>
      <w:lvlJc w:val="left"/>
      <w:pPr>
        <w:ind w:left="5118" w:hanging="240"/>
      </w:pPr>
      <w:rPr>
        <w:rFonts w:hint="default"/>
        <w:lang w:val="uk-UA" w:eastAsia="uk-UA" w:bidi="uk-UA"/>
      </w:rPr>
    </w:lvl>
    <w:lvl w:ilvl="6" w:tplc="D12E83D6">
      <w:numFmt w:val="bullet"/>
      <w:lvlText w:val="•"/>
      <w:lvlJc w:val="left"/>
      <w:pPr>
        <w:ind w:left="6074" w:hanging="240"/>
      </w:pPr>
      <w:rPr>
        <w:rFonts w:hint="default"/>
        <w:lang w:val="uk-UA" w:eastAsia="uk-UA" w:bidi="uk-UA"/>
      </w:rPr>
    </w:lvl>
    <w:lvl w:ilvl="7" w:tplc="32B24A34">
      <w:numFmt w:val="bullet"/>
      <w:lvlText w:val="•"/>
      <w:lvlJc w:val="left"/>
      <w:pPr>
        <w:ind w:left="7029" w:hanging="240"/>
      </w:pPr>
      <w:rPr>
        <w:rFonts w:hint="default"/>
        <w:lang w:val="uk-UA" w:eastAsia="uk-UA" w:bidi="uk-UA"/>
      </w:rPr>
    </w:lvl>
    <w:lvl w:ilvl="8" w:tplc="2F8EC392">
      <w:numFmt w:val="bullet"/>
      <w:lvlText w:val="•"/>
      <w:lvlJc w:val="left"/>
      <w:pPr>
        <w:ind w:left="7985" w:hanging="240"/>
      </w:pPr>
      <w:rPr>
        <w:rFonts w:hint="default"/>
        <w:lang w:val="uk-UA" w:eastAsia="uk-UA" w:bidi="uk-UA"/>
      </w:rPr>
    </w:lvl>
  </w:abstractNum>
  <w:abstractNum w:abstractNumId="2">
    <w:nsid w:val="2B8005B2"/>
    <w:multiLevelType w:val="multilevel"/>
    <w:tmpl w:val="4AD64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3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  <w:i/>
        <w:sz w:val="23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  <w:i/>
        <w:sz w:val="23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  <w:i/>
        <w:sz w:val="23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  <w:i/>
        <w:sz w:val="23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  <w:i/>
        <w:sz w:val="23"/>
      </w:rPr>
    </w:lvl>
    <w:lvl w:ilvl="6">
      <w:start w:val="1"/>
      <w:numFmt w:val="decimal"/>
      <w:lvlText w:val="%1.%2.%3.%4.%5.%6.%7."/>
      <w:lvlJc w:val="left"/>
      <w:pPr>
        <w:ind w:left="630" w:hanging="1080"/>
      </w:pPr>
      <w:rPr>
        <w:rFonts w:hint="default"/>
        <w:i/>
        <w:sz w:val="23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  <w:i/>
        <w:sz w:val="23"/>
      </w:rPr>
    </w:lvl>
    <w:lvl w:ilvl="8">
      <w:start w:val="1"/>
      <w:numFmt w:val="decimal"/>
      <w:lvlText w:val="%1.%2.%3.%4.%5.%6.%7.%8.%9."/>
      <w:lvlJc w:val="left"/>
      <w:pPr>
        <w:ind w:left="840" w:hanging="1440"/>
      </w:pPr>
      <w:rPr>
        <w:rFonts w:hint="default"/>
        <w:i/>
        <w:sz w:val="23"/>
      </w:rPr>
    </w:lvl>
  </w:abstractNum>
  <w:abstractNum w:abstractNumId="3">
    <w:nsid w:val="50050462"/>
    <w:multiLevelType w:val="multilevel"/>
    <w:tmpl w:val="A266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E540E7B"/>
    <w:multiLevelType w:val="hybridMultilevel"/>
    <w:tmpl w:val="2E863D18"/>
    <w:lvl w:ilvl="0" w:tplc="2AD6C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22D5F"/>
    <w:multiLevelType w:val="hybridMultilevel"/>
    <w:tmpl w:val="3C60B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8651B"/>
    <w:multiLevelType w:val="multilevel"/>
    <w:tmpl w:val="F560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025"/>
    <w:multiLevelType w:val="multilevel"/>
    <w:tmpl w:val="C8AA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F"/>
    <w:rsid w:val="00001CB1"/>
    <w:rsid w:val="0000672C"/>
    <w:rsid w:val="00016B37"/>
    <w:rsid w:val="000241FE"/>
    <w:rsid w:val="0004049B"/>
    <w:rsid w:val="00042523"/>
    <w:rsid w:val="000658F4"/>
    <w:rsid w:val="0006653C"/>
    <w:rsid w:val="0007112E"/>
    <w:rsid w:val="00073742"/>
    <w:rsid w:val="00074ACC"/>
    <w:rsid w:val="0007663F"/>
    <w:rsid w:val="000922DC"/>
    <w:rsid w:val="000963B7"/>
    <w:rsid w:val="000A50BF"/>
    <w:rsid w:val="000B03C2"/>
    <w:rsid w:val="000B33F0"/>
    <w:rsid w:val="000B41B1"/>
    <w:rsid w:val="000C1326"/>
    <w:rsid w:val="000C40E7"/>
    <w:rsid w:val="000C45ED"/>
    <w:rsid w:val="000F043B"/>
    <w:rsid w:val="001001DC"/>
    <w:rsid w:val="00107C52"/>
    <w:rsid w:val="00122380"/>
    <w:rsid w:val="001239B4"/>
    <w:rsid w:val="00143D27"/>
    <w:rsid w:val="001610E6"/>
    <w:rsid w:val="00176D9A"/>
    <w:rsid w:val="001A21FC"/>
    <w:rsid w:val="001A501D"/>
    <w:rsid w:val="001A553B"/>
    <w:rsid w:val="001E7BF4"/>
    <w:rsid w:val="001F7AC9"/>
    <w:rsid w:val="00210054"/>
    <w:rsid w:val="00240CF5"/>
    <w:rsid w:val="00251AC0"/>
    <w:rsid w:val="00270C76"/>
    <w:rsid w:val="002779C5"/>
    <w:rsid w:val="00292205"/>
    <w:rsid w:val="00295051"/>
    <w:rsid w:val="00295A3D"/>
    <w:rsid w:val="002B2D36"/>
    <w:rsid w:val="002B49E8"/>
    <w:rsid w:val="002D5D32"/>
    <w:rsid w:val="002E56F9"/>
    <w:rsid w:val="002E57F1"/>
    <w:rsid w:val="002F0EAE"/>
    <w:rsid w:val="002F3996"/>
    <w:rsid w:val="003023EF"/>
    <w:rsid w:val="00320B4C"/>
    <w:rsid w:val="00325CB0"/>
    <w:rsid w:val="00347FBC"/>
    <w:rsid w:val="00353983"/>
    <w:rsid w:val="00357764"/>
    <w:rsid w:val="00361C4B"/>
    <w:rsid w:val="00381DEC"/>
    <w:rsid w:val="0038502E"/>
    <w:rsid w:val="0038769E"/>
    <w:rsid w:val="003926F5"/>
    <w:rsid w:val="003B1661"/>
    <w:rsid w:val="003B4409"/>
    <w:rsid w:val="003C0F8A"/>
    <w:rsid w:val="003C4507"/>
    <w:rsid w:val="003C6C03"/>
    <w:rsid w:val="003D64DE"/>
    <w:rsid w:val="003E6819"/>
    <w:rsid w:val="003E76F4"/>
    <w:rsid w:val="0041482D"/>
    <w:rsid w:val="00430602"/>
    <w:rsid w:val="00441A79"/>
    <w:rsid w:val="00442EAF"/>
    <w:rsid w:val="00455ADE"/>
    <w:rsid w:val="00493D3E"/>
    <w:rsid w:val="00496864"/>
    <w:rsid w:val="0049686F"/>
    <w:rsid w:val="004B5E48"/>
    <w:rsid w:val="004C7632"/>
    <w:rsid w:val="004D61C0"/>
    <w:rsid w:val="00504F19"/>
    <w:rsid w:val="005060FD"/>
    <w:rsid w:val="00511802"/>
    <w:rsid w:val="00515271"/>
    <w:rsid w:val="00517772"/>
    <w:rsid w:val="005358F8"/>
    <w:rsid w:val="00552D38"/>
    <w:rsid w:val="005570D9"/>
    <w:rsid w:val="00573A1B"/>
    <w:rsid w:val="00577BC2"/>
    <w:rsid w:val="005A5D95"/>
    <w:rsid w:val="005A7F2C"/>
    <w:rsid w:val="005B43BB"/>
    <w:rsid w:val="005B52FE"/>
    <w:rsid w:val="005C063A"/>
    <w:rsid w:val="005E3CE7"/>
    <w:rsid w:val="005E6A6D"/>
    <w:rsid w:val="00611A9D"/>
    <w:rsid w:val="0061471D"/>
    <w:rsid w:val="00616952"/>
    <w:rsid w:val="00636C43"/>
    <w:rsid w:val="006401CA"/>
    <w:rsid w:val="00652130"/>
    <w:rsid w:val="00665D40"/>
    <w:rsid w:val="006B0E78"/>
    <w:rsid w:val="006B329A"/>
    <w:rsid w:val="006C5297"/>
    <w:rsid w:val="006C58C4"/>
    <w:rsid w:val="006D40D7"/>
    <w:rsid w:val="006F1D6E"/>
    <w:rsid w:val="00710F63"/>
    <w:rsid w:val="0071561E"/>
    <w:rsid w:val="00716ED0"/>
    <w:rsid w:val="00731D30"/>
    <w:rsid w:val="007611AB"/>
    <w:rsid w:val="00765B3F"/>
    <w:rsid w:val="0078217E"/>
    <w:rsid w:val="00785792"/>
    <w:rsid w:val="00793FA4"/>
    <w:rsid w:val="007B0FB8"/>
    <w:rsid w:val="007C39E0"/>
    <w:rsid w:val="007C7EF0"/>
    <w:rsid w:val="00800093"/>
    <w:rsid w:val="00805D9E"/>
    <w:rsid w:val="00812603"/>
    <w:rsid w:val="008179AE"/>
    <w:rsid w:val="00817EDF"/>
    <w:rsid w:val="00851DCF"/>
    <w:rsid w:val="00852165"/>
    <w:rsid w:val="008552F4"/>
    <w:rsid w:val="00863189"/>
    <w:rsid w:val="00870762"/>
    <w:rsid w:val="0087306F"/>
    <w:rsid w:val="00884A2B"/>
    <w:rsid w:val="00885AC6"/>
    <w:rsid w:val="008C094C"/>
    <w:rsid w:val="008E5A10"/>
    <w:rsid w:val="00900CFC"/>
    <w:rsid w:val="009051C6"/>
    <w:rsid w:val="0090665D"/>
    <w:rsid w:val="00911C99"/>
    <w:rsid w:val="009402D7"/>
    <w:rsid w:val="00953F2F"/>
    <w:rsid w:val="00955500"/>
    <w:rsid w:val="00955953"/>
    <w:rsid w:val="00956E56"/>
    <w:rsid w:val="009640E2"/>
    <w:rsid w:val="00981E43"/>
    <w:rsid w:val="00986D4C"/>
    <w:rsid w:val="009A27E1"/>
    <w:rsid w:val="009A51DF"/>
    <w:rsid w:val="009A59AF"/>
    <w:rsid w:val="009B2325"/>
    <w:rsid w:val="009B23A0"/>
    <w:rsid w:val="009D09AA"/>
    <w:rsid w:val="009E3CAB"/>
    <w:rsid w:val="009E6D5B"/>
    <w:rsid w:val="009F0EA9"/>
    <w:rsid w:val="009F6E7F"/>
    <w:rsid w:val="00A12D91"/>
    <w:rsid w:val="00A207B6"/>
    <w:rsid w:val="00A72EC8"/>
    <w:rsid w:val="00A75D17"/>
    <w:rsid w:val="00A8266F"/>
    <w:rsid w:val="00A847E8"/>
    <w:rsid w:val="00A9379B"/>
    <w:rsid w:val="00A97C27"/>
    <w:rsid w:val="00AA4FD5"/>
    <w:rsid w:val="00AA66CD"/>
    <w:rsid w:val="00AC44BB"/>
    <w:rsid w:val="00AD2365"/>
    <w:rsid w:val="00AE2DEC"/>
    <w:rsid w:val="00AF1754"/>
    <w:rsid w:val="00B23B6F"/>
    <w:rsid w:val="00B25B18"/>
    <w:rsid w:val="00B271AC"/>
    <w:rsid w:val="00B40754"/>
    <w:rsid w:val="00B507C3"/>
    <w:rsid w:val="00B577A2"/>
    <w:rsid w:val="00B91553"/>
    <w:rsid w:val="00BA3696"/>
    <w:rsid w:val="00BB4450"/>
    <w:rsid w:val="00BC503B"/>
    <w:rsid w:val="00BC6CFA"/>
    <w:rsid w:val="00BD23E2"/>
    <w:rsid w:val="00BD65F7"/>
    <w:rsid w:val="00BF147A"/>
    <w:rsid w:val="00C06349"/>
    <w:rsid w:val="00C336D4"/>
    <w:rsid w:val="00C4061D"/>
    <w:rsid w:val="00C6751D"/>
    <w:rsid w:val="00C74C41"/>
    <w:rsid w:val="00C85A1D"/>
    <w:rsid w:val="00C910DD"/>
    <w:rsid w:val="00CB5A11"/>
    <w:rsid w:val="00CB765D"/>
    <w:rsid w:val="00CC6CC7"/>
    <w:rsid w:val="00CD7D84"/>
    <w:rsid w:val="00CE1BB6"/>
    <w:rsid w:val="00CF46A7"/>
    <w:rsid w:val="00CF7B73"/>
    <w:rsid w:val="00D012A5"/>
    <w:rsid w:val="00D0191F"/>
    <w:rsid w:val="00D146A0"/>
    <w:rsid w:val="00D20024"/>
    <w:rsid w:val="00D24AD0"/>
    <w:rsid w:val="00D31D35"/>
    <w:rsid w:val="00D3600C"/>
    <w:rsid w:val="00D378B3"/>
    <w:rsid w:val="00D43AA4"/>
    <w:rsid w:val="00D52D9C"/>
    <w:rsid w:val="00D60549"/>
    <w:rsid w:val="00D7736A"/>
    <w:rsid w:val="00D83A8F"/>
    <w:rsid w:val="00D92CD4"/>
    <w:rsid w:val="00D96EAC"/>
    <w:rsid w:val="00DA4B51"/>
    <w:rsid w:val="00DD1725"/>
    <w:rsid w:val="00DD2682"/>
    <w:rsid w:val="00DE02D1"/>
    <w:rsid w:val="00E311B7"/>
    <w:rsid w:val="00E56FD7"/>
    <w:rsid w:val="00E65BDC"/>
    <w:rsid w:val="00E66589"/>
    <w:rsid w:val="00E70F39"/>
    <w:rsid w:val="00E75955"/>
    <w:rsid w:val="00E842CC"/>
    <w:rsid w:val="00E90F9B"/>
    <w:rsid w:val="00EC0BB8"/>
    <w:rsid w:val="00EC28E4"/>
    <w:rsid w:val="00EE6A73"/>
    <w:rsid w:val="00F00A07"/>
    <w:rsid w:val="00F24E3A"/>
    <w:rsid w:val="00F27B7F"/>
    <w:rsid w:val="00F46356"/>
    <w:rsid w:val="00F47229"/>
    <w:rsid w:val="00F56F07"/>
    <w:rsid w:val="00F66A66"/>
    <w:rsid w:val="00F67D8F"/>
    <w:rsid w:val="00F71A41"/>
    <w:rsid w:val="00F84344"/>
    <w:rsid w:val="00F945C4"/>
    <w:rsid w:val="00F95260"/>
    <w:rsid w:val="00FB11E8"/>
    <w:rsid w:val="00FB58D6"/>
    <w:rsid w:val="00FC46EE"/>
    <w:rsid w:val="00FC5D08"/>
    <w:rsid w:val="00FC76F6"/>
    <w:rsid w:val="00FE0495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7C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69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9"/>
    <w:rPr>
      <w:rFonts w:ascii="Times New Roman" w:hAnsi="Times New Roman"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6C58C4"/>
    <w:pPr>
      <w:keepNext/>
      <w:keepLines/>
      <w:widowControl w:val="0"/>
      <w:spacing w:before="120" w:line="288" w:lineRule="auto"/>
      <w:outlineLvl w:val="0"/>
    </w:pPr>
    <w:rPr>
      <w:rFonts w:eastAsiaTheme="majorEastAsia" w:cstheme="majorBidi"/>
      <w:b/>
      <w:color w:val="000000"/>
      <w:szCs w:val="32"/>
      <w:lang w:eastAsia="ru-RU" w:bidi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8D6"/>
    <w:pPr>
      <w:keepNext/>
      <w:keepLines/>
      <w:spacing w:before="120" w:line="240" w:lineRule="auto"/>
      <w:ind w:firstLine="851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3C2"/>
    <w:pPr>
      <w:keepNext/>
      <w:widowControl w:val="0"/>
      <w:spacing w:before="240" w:line="240" w:lineRule="auto"/>
      <w:ind w:firstLine="0"/>
      <w:outlineLvl w:val="2"/>
    </w:pPr>
    <w:rPr>
      <w:rFonts w:ascii="Courier New" w:eastAsia="Times New Roman" w:hAnsi="Courier New" w:cs="Courier New"/>
      <w:b/>
      <w:bCs/>
      <w:color w:val="000000"/>
      <w:sz w:val="24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3">
    <w:name w:val="Balloon Text"/>
    <w:basedOn w:val="a"/>
    <w:link w:val="a4"/>
    <w:uiPriority w:val="99"/>
    <w:semiHidden/>
    <w:unhideWhenUsed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B03C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uiPriority w:val="99"/>
    <w:rsid w:val="000B03C2"/>
    <w:pPr>
      <w:widowControl w:val="0"/>
      <w:autoSpaceDE w:val="0"/>
      <w:autoSpaceDN w:val="0"/>
      <w:adjustRightInd w:val="0"/>
      <w:spacing w:line="240" w:lineRule="auto"/>
      <w:ind w:left="212"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  <w14:ligatures w14:val="none"/>
    </w:rPr>
  </w:style>
  <w:style w:type="paragraph" w:customStyle="1" w:styleId="TableParagraph">
    <w:name w:val="Table Paragraph"/>
    <w:basedOn w:val="a"/>
    <w:uiPriority w:val="99"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line="240" w:lineRule="auto"/>
      <w:ind w:left="442" w:firstLine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 w:line="240" w:lineRule="auto"/>
      <w:ind w:firstLine="0"/>
    </w:pPr>
    <w:rPr>
      <w:rFonts w:eastAsia="Courier New" w:cs="Courier New"/>
      <w:color w:val="000000"/>
      <w:szCs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 w:line="240" w:lineRule="auto"/>
      <w:ind w:firstLine="0"/>
    </w:pPr>
    <w:rPr>
      <w:rFonts w:eastAsia="Courier New" w:cs="Courier New"/>
      <w:noProof/>
      <w:color w:val="000000"/>
      <w:szCs w:val="24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6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88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10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32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54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7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character" w:styleId="ac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e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e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ind w:firstLine="0"/>
      <w:jc w:val="center"/>
    </w:pPr>
    <w:rPr>
      <w:rFonts w:asciiTheme="minorHAnsi" w:eastAsia="Times New Roman" w:hAnsiTheme="minorHAnsi"/>
      <w:b/>
      <w:bCs/>
      <w:kern w:val="2"/>
      <w:sz w:val="31"/>
      <w:szCs w:val="31"/>
      <w:lang w:val="ru-RU"/>
      <w14:ligatures w14:val="standardContextual"/>
    </w:rPr>
  </w:style>
  <w:style w:type="table" w:styleId="af">
    <w:name w:val="Table Grid"/>
    <w:basedOn w:val="a1"/>
    <w:uiPriority w:val="59"/>
    <w:rsid w:val="000B03C2"/>
    <w:pPr>
      <w:spacing w:line="240" w:lineRule="auto"/>
      <w:ind w:firstLine="0"/>
      <w:jc w:val="center"/>
    </w:pPr>
    <w:rPr>
      <w:rFonts w:ascii="Times New Roman" w:hAnsi="Times New Roman" w:cs="Times New Roman"/>
      <w:kern w:val="0"/>
      <w:sz w:val="28"/>
      <w:szCs w:val="24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+ Не полужирный"/>
    <w:basedOn w:val="40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1">
    <w:name w:val="Заголовок №4"/>
    <w:basedOn w:val="a"/>
    <w:link w:val="40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50">
    <w:name w:val="Заголовок №5_"/>
    <w:basedOn w:val="a0"/>
    <w:link w:val="51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character" w:customStyle="1" w:styleId="115pt1">
    <w:name w:val="Основной текст + 11;5 pt;Не полужирный;Курсив"/>
    <w:basedOn w:val="ae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0"/>
    <w:uiPriority w:val="99"/>
    <w:unhideWhenUsed/>
    <w:rsid w:val="000B03C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1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B03C2"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nhideWhenUsed/>
    <w:rsid w:val="002779C5"/>
    <w:pPr>
      <w:spacing w:line="240" w:lineRule="auto"/>
      <w:ind w:firstLine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5">
    <w:name w:val="annotation reference"/>
    <w:basedOn w:val="a0"/>
    <w:uiPriority w:val="99"/>
    <w:semiHidden/>
    <w:unhideWhenUsed/>
    <w:rsid w:val="00A9379B"/>
    <w:rPr>
      <w:sz w:val="16"/>
      <w:szCs w:val="16"/>
    </w:rPr>
  </w:style>
  <w:style w:type="paragraph" w:customStyle="1" w:styleId="Iniiaiieoaeno2">
    <w:name w:val="Iniiaiie oaeno 2"/>
    <w:basedOn w:val="a"/>
    <w:uiPriority w:val="99"/>
    <w:rsid w:val="00016B37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 w:cs="1251 Times"/>
      <w:szCs w:val="28"/>
      <w:lang w:eastAsia="ru-RU"/>
    </w:rPr>
  </w:style>
  <w:style w:type="character" w:customStyle="1" w:styleId="markedcontent">
    <w:name w:val="markedcontent"/>
    <w:basedOn w:val="a0"/>
    <w:rsid w:val="00BC6CFA"/>
  </w:style>
  <w:style w:type="paragraph" w:customStyle="1" w:styleId="Default">
    <w:name w:val="Default"/>
    <w:rsid w:val="0007663F"/>
    <w:pPr>
      <w:autoSpaceDE w:val="0"/>
      <w:autoSpaceDN w:val="0"/>
      <w:adjustRightInd w:val="0"/>
      <w:spacing w:line="240" w:lineRule="auto"/>
      <w:ind w:firstLine="0"/>
    </w:pPr>
    <w:rPr>
      <w:rFonts w:ascii="Cambria" w:eastAsia="Times New Roman" w:hAnsi="Cambria" w:cs="Cambria"/>
      <w:color w:val="000000"/>
      <w:kern w:val="0"/>
      <w:sz w:val="24"/>
      <w:szCs w:val="24"/>
      <w:lang w:eastAsia="ru-RU"/>
      <w14:ligatures w14:val="none"/>
    </w:rPr>
  </w:style>
  <w:style w:type="paragraph" w:customStyle="1" w:styleId="17">
    <w:name w:val="Абзац списка1"/>
    <w:basedOn w:val="a"/>
    <w:uiPriority w:val="99"/>
    <w:qFormat/>
    <w:rsid w:val="0007663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f6">
    <w:name w:val="Body Text Indent"/>
    <w:basedOn w:val="a"/>
    <w:link w:val="af7"/>
    <w:uiPriority w:val="99"/>
    <w:unhideWhenUsed/>
    <w:rsid w:val="009B23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B23A0"/>
    <w:rPr>
      <w:rFonts w:ascii="Times New Roman" w:hAnsi="Times New Roman"/>
      <w:kern w:val="0"/>
      <w:sz w:val="28"/>
      <w:lang w:val="uk-UA"/>
      <w14:ligatures w14:val="none"/>
    </w:rPr>
  </w:style>
  <w:style w:type="character" w:styleId="af8">
    <w:name w:val="Emphasis"/>
    <w:uiPriority w:val="20"/>
    <w:qFormat/>
    <w:rsid w:val="00074A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69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9"/>
    <w:rPr>
      <w:rFonts w:ascii="Times New Roman" w:hAnsi="Times New Roman"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6C58C4"/>
    <w:pPr>
      <w:keepNext/>
      <w:keepLines/>
      <w:widowControl w:val="0"/>
      <w:spacing w:before="120" w:line="288" w:lineRule="auto"/>
      <w:outlineLvl w:val="0"/>
    </w:pPr>
    <w:rPr>
      <w:rFonts w:eastAsiaTheme="majorEastAsia" w:cstheme="majorBidi"/>
      <w:b/>
      <w:color w:val="000000"/>
      <w:szCs w:val="32"/>
      <w:lang w:eastAsia="ru-RU" w:bidi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8D6"/>
    <w:pPr>
      <w:keepNext/>
      <w:keepLines/>
      <w:spacing w:before="120" w:line="240" w:lineRule="auto"/>
      <w:ind w:firstLine="851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3C2"/>
    <w:pPr>
      <w:keepNext/>
      <w:widowControl w:val="0"/>
      <w:spacing w:before="240" w:line="240" w:lineRule="auto"/>
      <w:ind w:firstLine="0"/>
      <w:outlineLvl w:val="2"/>
    </w:pPr>
    <w:rPr>
      <w:rFonts w:ascii="Courier New" w:eastAsia="Times New Roman" w:hAnsi="Courier New" w:cs="Courier New"/>
      <w:b/>
      <w:bCs/>
      <w:color w:val="000000"/>
      <w:sz w:val="24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3">
    <w:name w:val="Balloon Text"/>
    <w:basedOn w:val="a"/>
    <w:link w:val="a4"/>
    <w:uiPriority w:val="99"/>
    <w:semiHidden/>
    <w:unhideWhenUsed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B03C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uiPriority w:val="99"/>
    <w:rsid w:val="000B03C2"/>
    <w:pPr>
      <w:widowControl w:val="0"/>
      <w:autoSpaceDE w:val="0"/>
      <w:autoSpaceDN w:val="0"/>
      <w:adjustRightInd w:val="0"/>
      <w:spacing w:line="240" w:lineRule="auto"/>
      <w:ind w:left="212"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  <w14:ligatures w14:val="none"/>
    </w:rPr>
  </w:style>
  <w:style w:type="paragraph" w:customStyle="1" w:styleId="TableParagraph">
    <w:name w:val="Table Paragraph"/>
    <w:basedOn w:val="a"/>
    <w:uiPriority w:val="99"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line="240" w:lineRule="auto"/>
      <w:ind w:left="442" w:firstLine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 w:line="240" w:lineRule="auto"/>
      <w:ind w:firstLine="0"/>
    </w:pPr>
    <w:rPr>
      <w:rFonts w:eastAsia="Courier New" w:cs="Courier New"/>
      <w:color w:val="000000"/>
      <w:szCs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 w:line="240" w:lineRule="auto"/>
      <w:ind w:firstLine="0"/>
    </w:pPr>
    <w:rPr>
      <w:rFonts w:eastAsia="Courier New" w:cs="Courier New"/>
      <w:noProof/>
      <w:color w:val="000000"/>
      <w:szCs w:val="24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6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88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10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32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54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7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character" w:styleId="ac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e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e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ind w:firstLine="0"/>
      <w:jc w:val="center"/>
    </w:pPr>
    <w:rPr>
      <w:rFonts w:asciiTheme="minorHAnsi" w:eastAsia="Times New Roman" w:hAnsiTheme="minorHAnsi"/>
      <w:b/>
      <w:bCs/>
      <w:kern w:val="2"/>
      <w:sz w:val="31"/>
      <w:szCs w:val="31"/>
      <w:lang w:val="ru-RU"/>
      <w14:ligatures w14:val="standardContextual"/>
    </w:rPr>
  </w:style>
  <w:style w:type="table" w:styleId="af">
    <w:name w:val="Table Grid"/>
    <w:basedOn w:val="a1"/>
    <w:uiPriority w:val="59"/>
    <w:rsid w:val="000B03C2"/>
    <w:pPr>
      <w:spacing w:line="240" w:lineRule="auto"/>
      <w:ind w:firstLine="0"/>
      <w:jc w:val="center"/>
    </w:pPr>
    <w:rPr>
      <w:rFonts w:ascii="Times New Roman" w:hAnsi="Times New Roman" w:cs="Times New Roman"/>
      <w:kern w:val="0"/>
      <w:sz w:val="28"/>
      <w:szCs w:val="24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+ Не полужирный"/>
    <w:basedOn w:val="40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1">
    <w:name w:val="Заголовок №4"/>
    <w:basedOn w:val="a"/>
    <w:link w:val="40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50">
    <w:name w:val="Заголовок №5_"/>
    <w:basedOn w:val="a0"/>
    <w:link w:val="51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character" w:customStyle="1" w:styleId="115pt1">
    <w:name w:val="Основной текст + 11;5 pt;Не полужирный;Курсив"/>
    <w:basedOn w:val="ae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0"/>
    <w:uiPriority w:val="99"/>
    <w:unhideWhenUsed/>
    <w:rsid w:val="000B03C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1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B03C2"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nhideWhenUsed/>
    <w:rsid w:val="002779C5"/>
    <w:pPr>
      <w:spacing w:line="240" w:lineRule="auto"/>
      <w:ind w:firstLine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5">
    <w:name w:val="annotation reference"/>
    <w:basedOn w:val="a0"/>
    <w:uiPriority w:val="99"/>
    <w:semiHidden/>
    <w:unhideWhenUsed/>
    <w:rsid w:val="00A9379B"/>
    <w:rPr>
      <w:sz w:val="16"/>
      <w:szCs w:val="16"/>
    </w:rPr>
  </w:style>
  <w:style w:type="paragraph" w:customStyle="1" w:styleId="Iniiaiieoaeno2">
    <w:name w:val="Iniiaiie oaeno 2"/>
    <w:basedOn w:val="a"/>
    <w:uiPriority w:val="99"/>
    <w:rsid w:val="00016B37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 w:cs="1251 Times"/>
      <w:szCs w:val="28"/>
      <w:lang w:eastAsia="ru-RU"/>
    </w:rPr>
  </w:style>
  <w:style w:type="character" w:customStyle="1" w:styleId="markedcontent">
    <w:name w:val="markedcontent"/>
    <w:basedOn w:val="a0"/>
    <w:rsid w:val="00BC6CFA"/>
  </w:style>
  <w:style w:type="paragraph" w:customStyle="1" w:styleId="Default">
    <w:name w:val="Default"/>
    <w:rsid w:val="0007663F"/>
    <w:pPr>
      <w:autoSpaceDE w:val="0"/>
      <w:autoSpaceDN w:val="0"/>
      <w:adjustRightInd w:val="0"/>
      <w:spacing w:line="240" w:lineRule="auto"/>
      <w:ind w:firstLine="0"/>
    </w:pPr>
    <w:rPr>
      <w:rFonts w:ascii="Cambria" w:eastAsia="Times New Roman" w:hAnsi="Cambria" w:cs="Cambria"/>
      <w:color w:val="000000"/>
      <w:kern w:val="0"/>
      <w:sz w:val="24"/>
      <w:szCs w:val="24"/>
      <w:lang w:eastAsia="ru-RU"/>
      <w14:ligatures w14:val="none"/>
    </w:rPr>
  </w:style>
  <w:style w:type="paragraph" w:customStyle="1" w:styleId="17">
    <w:name w:val="Абзац списка1"/>
    <w:basedOn w:val="a"/>
    <w:uiPriority w:val="99"/>
    <w:qFormat/>
    <w:rsid w:val="0007663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f6">
    <w:name w:val="Body Text Indent"/>
    <w:basedOn w:val="a"/>
    <w:link w:val="af7"/>
    <w:uiPriority w:val="99"/>
    <w:unhideWhenUsed/>
    <w:rsid w:val="009B23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B23A0"/>
    <w:rPr>
      <w:rFonts w:ascii="Times New Roman" w:hAnsi="Times New Roman"/>
      <w:kern w:val="0"/>
      <w:sz w:val="28"/>
      <w:lang w:val="uk-UA"/>
      <w14:ligatures w14:val="none"/>
    </w:rPr>
  </w:style>
  <w:style w:type="character" w:styleId="af8">
    <w:name w:val="Emphasis"/>
    <w:uiPriority w:val="20"/>
    <w:qFormat/>
    <w:rsid w:val="00074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edu.ua/education/educational_programs" TargetMode="External"/><Relationship Id="rId13" Type="http://schemas.openxmlformats.org/officeDocument/2006/relationships/hyperlink" Target="http://ec.europa.eu/education/opportunities/higher-education/quality-framework_e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metau.edu.ua/ua/mdiv/i2010/p0" TargetMode="External"/><Relationship Id="rId12" Type="http://schemas.openxmlformats.org/officeDocument/2006/relationships/hyperlink" Target="http://ec.europa.eu/education/opportunities/higher-education/quality-framework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etau.edu.ua/ua/mfac/i1003" TargetMode="External"/><Relationship Id="rId11" Type="http://schemas.openxmlformats.org/officeDocument/2006/relationships/hyperlink" Target="http://do.udhtu.edu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teka.udht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etau.edu.ua/ua/mdiv/i2010/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3439</Words>
  <Characters>26824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Гончаренко</dc:creator>
  <cp:keywords/>
  <dc:description/>
  <cp:lastModifiedBy>Аспирантура</cp:lastModifiedBy>
  <cp:revision>10</cp:revision>
  <dcterms:created xsi:type="dcterms:W3CDTF">2024-04-12T07:35:00Z</dcterms:created>
  <dcterms:modified xsi:type="dcterms:W3CDTF">2024-05-30T07:12:00Z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bb559139385a8d15c93c735c30d083d58c14c42b598064b5b961c6240f851a90</vt:lpwstr>
  </property>
</Properties>
</file>