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ДНУ «Інститут модернізації змісту освіти»</w:t>
      </w:r>
    </w:p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ДВНЗ «Український державний хіміко-технологічний університет»</w:t>
      </w:r>
    </w:p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Дніпровський національний університет ім. О. Гончара</w:t>
      </w:r>
    </w:p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 «Білоруський державний технологічний університет»</w:t>
      </w:r>
    </w:p>
    <w:p w:rsidR="000A1B98" w:rsidRDefault="00504623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Гірничо-металургійний інститут Таджикистану </w:t>
      </w:r>
    </w:p>
    <w:p w:rsidR="002D39D7" w:rsidRPr="002D39D7" w:rsidRDefault="002D39D7">
      <w:pPr>
        <w:spacing w:after="0" w:line="240" w:lineRule="auto"/>
        <w:ind w:left="142" w:right="-10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="00504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ехнологічний</w:t>
      </w:r>
      <w:proofErr w:type="spellEnd"/>
      <w:r w:rsidR="00504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04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="005046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Таджики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стану</w:t>
      </w:r>
    </w:p>
    <w:p w:rsidR="000A1B98" w:rsidRDefault="0050462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Киргизький національний університет ім. Ж.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Баласагіна</w:t>
      </w:r>
      <w:proofErr w:type="spellEnd"/>
    </w:p>
    <w:p w:rsidR="000A1B98" w:rsidRDefault="000A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2632710</wp:posOffset>
            </wp:positionH>
            <wp:positionV relativeFrom="paragraph">
              <wp:posOffset>115570</wp:posOffset>
            </wp:positionV>
            <wp:extent cx="1285875" cy="12858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965835</wp:posOffset>
            </wp:positionH>
            <wp:positionV relativeFrom="paragraph">
              <wp:posOffset>81915</wp:posOffset>
            </wp:positionV>
            <wp:extent cx="4594225" cy="183705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1837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B98" w:rsidRDefault="000A1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A1B98" w:rsidRDefault="000A1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A1B98" w:rsidRDefault="00504623">
      <w:pPr>
        <w:spacing w:after="0" w:line="276" w:lineRule="auto"/>
        <w:ind w:left="142" w:right="-10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Х Ювілейна Міжнародна науково-практична </w:t>
      </w:r>
    </w:p>
    <w:p w:rsidR="000A1B98" w:rsidRDefault="00504623">
      <w:pPr>
        <w:spacing w:after="0" w:line="276" w:lineRule="auto"/>
        <w:ind w:left="142" w:right="-10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інтернет-конференція здобувачів вищої освіти </w:t>
      </w:r>
    </w:p>
    <w:p w:rsidR="000A1B98" w:rsidRDefault="00504623">
      <w:pPr>
        <w:spacing w:after="0" w:line="276" w:lineRule="auto"/>
        <w:ind w:left="142" w:right="-1009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                та молодих учених </w:t>
      </w:r>
    </w:p>
    <w:p w:rsidR="000A1B98" w:rsidRDefault="005046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«Хімія та сучасні технології»</w:t>
      </w:r>
    </w:p>
    <w:p w:rsidR="000A1B98" w:rsidRDefault="000A1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Державний вищий навчальний заклад</w:t>
      </w: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«Український державний хіміко-технологічний університет»</w:t>
      </w: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0A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23–24 листопада 2021 р.</w:t>
      </w: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Дніпро, Україна</w:t>
      </w:r>
      <w:r>
        <w:br w:type="page"/>
      </w:r>
    </w:p>
    <w:p w:rsidR="000A1B98" w:rsidRDefault="005046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Шановні колеги!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Запрошуємо Вас узяти участь у роботі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Міжнародної науково-практичної інтернет-конференції здобувачів вищої освіти та молодих учених </w:t>
      </w:r>
    </w:p>
    <w:p w:rsidR="000A1B98" w:rsidRDefault="005046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«Хімія та сучасні технології»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 – 23–24 листопада 2021 року, формат проведення – дистанційний!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конференції також запрошуються учнівська молодь – учні Малої академії наук України, ліцеїсти, учні коледжів.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конференції: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обговорення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актуальних питань розвитку хімії, хімічних та інтегрованих технологій, співпраці між закладами вищої освіти, дослідницькими установами і промисловими підприємствами, інтеґрації міжнародних наукових досліджень, а також виявлення, стимулювання і підтримка наукового і творчого потенціалу молоді, забезпечення обміну поглядами на проблеми і питання сучасності.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Робочі мови: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українська, англійська.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Тематичні напрямки конференції: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Неорганічна, фізична й аналітична хімія. 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Технологія неорганічних речовин, гібридних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наноматеріалів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технологія води та промислова екологія.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Органічна хімія, технологія органічних речовин і фармацевтичних препаратів.</w:t>
      </w:r>
    </w:p>
    <w:p w:rsidR="000A1B98" w:rsidRDefault="00504623">
      <w:p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Хімія і технологія паливно-мастильних, полімерних, поліграфічних матеріалів та харчових продуктів.</w:t>
      </w:r>
    </w:p>
    <w:p w:rsidR="000A1B98" w:rsidRDefault="005046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</w:rPr>
        <w:t>Хімічна технологія кераміки, скла і будівельних матеріалів.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Хімічна технологія харчових добавок і косметичних засобів.</w:t>
      </w:r>
    </w:p>
    <w:p w:rsidR="000A1B98" w:rsidRDefault="00504623">
      <w:p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Біотехнологія. </w:t>
      </w:r>
      <w:r>
        <w:rPr>
          <w:rFonts w:ascii="Times New Roman" w:eastAsia="Times New Roman" w:hAnsi="Times New Roman" w:cs="Times New Roman"/>
          <w:sz w:val="28"/>
          <w:szCs w:val="28"/>
        </w:rPr>
        <w:t>Біологія. Захист і карантин рослин.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Безпека життєдіяльності, охорона праці та цивільний захист.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Комп’ютерні науки та комп'ютерна інженерія.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Механічна інженерія та електроенергетика.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r>
        <w:rPr>
          <w:rFonts w:ascii="Times New Roman" w:eastAsia="Times New Roman" w:hAnsi="Times New Roman" w:cs="Times New Roman"/>
          <w:sz w:val="28"/>
          <w:szCs w:val="28"/>
        </w:rPr>
        <w:t>Економічні та гуманітарні питання розвитку суспільства.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Україна – світ: діалог культур.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Наукові роботи учнівської молоді – учнів Малої академії наук України, ліцеїстів, учнів коледжів.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1B98" w:rsidRDefault="00504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A1B98" w:rsidRDefault="005046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підсумками конференції буде сформовано електронний PDF-варіант збірника тез матеріалів конференції, якому буде надано міжнародний стандартний книжковий номер ISBN. 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Науковий комітет залишає за собою право відбору матеріалів до збірника тез і відхиляти матеріали, оформлені з порушенням вимог! </w:t>
      </w:r>
    </w:p>
    <w:p w:rsidR="000A1B98" w:rsidRDefault="005046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Можливості публікації:</w:t>
      </w:r>
    </w:p>
    <w:p w:rsidR="000A1B98" w:rsidRDefault="005046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Доповіді, рекомендовані науковим комітетом, можуть бути подані для розгляду і публікації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безкоштовно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наукові журнали університету: </w:t>
      </w:r>
    </w:p>
    <w:p w:rsidR="000A1B98" w:rsidRDefault="005046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«Питання хімії та хімічної технології», що входить до Переліку наукових фахових видань України за спеціальностями 102 Хімія та 161 Хімічні технології та інженерія (категорія «А», індексується і реферується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наукометричних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базах: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(з 2015 року)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Chemical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(CAS)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Journals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http://www.vhht.dp.ua/uk/opis-zhurnalu/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1B98" w:rsidRDefault="005046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«Економічний вісник ДВНЗ УДХТУ», включений до категорії «Б» Переліку наукових фахових видань України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http://ek-visnik.dp.ua/uk/meta-ta-sfera-diialnosti-zhurnalu/</w:t>
        </w:r>
      </w:hyperlink>
    </w:p>
    <w:p w:rsidR="000A1B98" w:rsidRDefault="005046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«Комп’ютерне моделювання: аналіз, управління, оптимізація»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http://kmauo.org/</w:t>
        </w:r>
      </w:hyperlink>
    </w:p>
    <w:p w:rsidR="000A1B98" w:rsidRDefault="000A1B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50462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участі в конференції необхідно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08 листопада 2021 року:</w:t>
      </w:r>
    </w:p>
    <w:p w:rsidR="000A1B98" w:rsidRDefault="0050462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заповнити реєстраційну форму учасника на сторінці конференції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https://udhtu.edu.ua/konferencziya</w:t>
        </w:r>
      </w:hyperlink>
    </w:p>
    <w:p w:rsidR="000A1B98" w:rsidRDefault="0050462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прикріпити тези доповіді, оформлені згідно з вимогами до оформлення тез</w:t>
      </w:r>
    </w:p>
    <w:p w:rsidR="000A1B98" w:rsidRDefault="005046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участь у конференції безкоштовна.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B98" w:rsidRDefault="005046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Вимоги до оформлення тез:</w:t>
      </w:r>
    </w:p>
    <w:p w:rsidR="000A1B98" w:rsidRDefault="0050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тез – не менше 2 сторінок формату А4;</w:t>
      </w:r>
    </w:p>
    <w:p w:rsidR="000A1B98" w:rsidRDefault="00504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розміри полів – 2,5 см. </w:t>
      </w:r>
    </w:p>
    <w:p w:rsidR="000A1B98" w:rsidRDefault="005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–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кегель – 14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міжрядковий інтервал –одинарний;</w:t>
      </w:r>
    </w:p>
    <w:p w:rsidR="000A1B98" w:rsidRDefault="005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– 1,25 см.</w:t>
      </w:r>
    </w:p>
    <w:p w:rsidR="000A1B98" w:rsidRDefault="005046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графічний матеріал (у тому числі і хімічні формули) розміщується у вигляді рисунків у форматі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B98" w:rsidRDefault="005046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використаної літератури розміщується після тексту тез.</w:t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 доповідей повинні мати такі елементи: назва тез, ініціали, прізвище доповідача та співавторів, їхня електронна адреса, заклад, який представляє автор, країна та місто учасників.</w:t>
      </w:r>
    </w:p>
    <w:p w:rsidR="000A1B98" w:rsidRDefault="000A1B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98" w:rsidRDefault="000A1B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530" w:rsidRDefault="007B55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Приклад оформлення тез:</w:t>
      </w:r>
    </w:p>
    <w:tbl>
      <w:tblPr>
        <w:tblStyle w:val="ad"/>
        <w:tblW w:w="103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0A1B98">
        <w:tc>
          <w:tcPr>
            <w:tcW w:w="10343" w:type="dxa"/>
          </w:tcPr>
          <w:p w:rsidR="000A1B98" w:rsidRDefault="005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ЕЛЕКТРОПРОВІДНІСТЬ МЕЖІ РОЗДІЛУ ФАЗ ГАЗ–РІДИНА ПРИ ЕЛЕКТРОЛІЗІ ВОДНИХ РОЗЧИНІВ ЕЛЕКТРОЛІТІВ РІЗНОГО СКЛАДУ</w:t>
            </w:r>
          </w:p>
          <w:p w:rsidR="000A1B98" w:rsidRDefault="005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О.В.</w:t>
            </w:r>
          </w:p>
          <w:p w:rsidR="000A1B98" w:rsidRDefault="005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A1B98" w:rsidRDefault="005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ДВНЗ «Український державний хіміко-технологічний університет»</w:t>
            </w:r>
          </w:p>
          <w:p w:rsidR="000A1B98" w:rsidRDefault="005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Україна, Дніпро</w:t>
            </w:r>
          </w:p>
          <w:p w:rsidR="000A1B98" w:rsidRDefault="005046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тез</w:t>
            </w:r>
          </w:p>
          <w:p w:rsidR="000A1B98" w:rsidRDefault="005046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Список використаної літератури</w:t>
            </w:r>
          </w:p>
        </w:tc>
      </w:tr>
    </w:tbl>
    <w:p w:rsidR="000A1B98" w:rsidRDefault="00504623">
      <w:pPr>
        <w:tabs>
          <w:tab w:val="left" w:pos="630"/>
        </w:tabs>
        <w:spacing w:after="120"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0A1B98" w:rsidRDefault="005046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A1B98" w:rsidRDefault="0050462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Науковий комітет конференції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Голова комітету:</w:t>
      </w:r>
    </w:p>
    <w:p w:rsidR="000A1B98" w:rsidRDefault="0050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Сухий К.М.,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ректор Державного вищого навчального закладу «Український державний хіміко-технологічний університет» (Дніпро, Україна)</w:t>
      </w:r>
    </w:p>
    <w:p w:rsidR="000A1B98" w:rsidRDefault="000A1B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Члени комітету: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Харченко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проректор з наукової роботи Державного вищого навчального закладу «Український державний хіміко-технологічний університет» (Дніпро, Україна)</w:t>
      </w:r>
    </w:p>
    <w:p w:rsidR="000A1B98" w:rsidRDefault="0050462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Зайчук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перший проректор Державного вищого навчального закладу «Український державний хіміко-технологічний університет» (Дніпро,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Рижова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проректор з науково-педагогічної роботи Державного вищого навчального закладу «Український державний хіміко-технологічний університет» (Дніпро,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Варгалюк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декан хімічного факультету Дніпровського національного університету імені О. Гончара (Дніпро,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Донцова Т. 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завідувач кафедри технології неорганічних речовин, водоочищення та загальної хімічної технології Національного технічного університету України «Київський політехнічний  інститут імені І. Сікорського» (Київ,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Столяренко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завідувач кафедри хімічної технології та водоочищення Черкаського державного технологічного університету (Черкаси,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Ратнавіра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 професор Норвезького університету природничих наук (Осло, Норвегія)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Разіков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 Гірничо-металургійного інститу</w:t>
      </w:r>
      <w:r w:rsidR="00801591">
        <w:rPr>
          <w:rFonts w:ascii="Times New Roman" w:eastAsia="Times New Roman" w:hAnsi="Times New Roman" w:cs="Times New Roman"/>
          <w:sz w:val="28"/>
          <w:szCs w:val="28"/>
        </w:rPr>
        <w:t>ту Таджикистану (</w:t>
      </w:r>
      <w:proofErr w:type="spellStart"/>
      <w:r w:rsidR="00801591">
        <w:rPr>
          <w:rFonts w:ascii="Times New Roman" w:eastAsia="Times New Roman" w:hAnsi="Times New Roman" w:cs="Times New Roman"/>
          <w:sz w:val="28"/>
          <w:szCs w:val="28"/>
        </w:rPr>
        <w:t>Бустон</w:t>
      </w:r>
      <w:proofErr w:type="spellEnd"/>
      <w:r w:rsidR="00801591">
        <w:rPr>
          <w:rFonts w:ascii="Times New Roman" w:eastAsia="Times New Roman" w:hAnsi="Times New Roman" w:cs="Times New Roman"/>
          <w:sz w:val="28"/>
          <w:szCs w:val="28"/>
        </w:rPr>
        <w:t>, Таджики</w:t>
      </w:r>
      <w:r>
        <w:rPr>
          <w:rFonts w:ascii="Times New Roman" w:eastAsia="Times New Roman" w:hAnsi="Times New Roman" w:cs="Times New Roman"/>
          <w:sz w:val="28"/>
          <w:szCs w:val="28"/>
        </w:rPr>
        <w:t>стан)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Жекеєв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професор Південно-Казахстанського державного університету імені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Казахстан)</w:t>
      </w:r>
    </w:p>
    <w:p w:rsidR="000A1B98" w:rsidRDefault="0050462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Мурашкевич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</w:t>
      </w:r>
      <w:r>
        <w:rPr>
          <w:rFonts w:ascii="inherit" w:eastAsia="inherit" w:hAnsi="inherit" w:cs="inherit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кафедри хімії, технології електрохімічних виробництв і матеріалів електронної техніки Закладу освіти «Білоруський державний технологічний університет» (Мінськ, Білорусь)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Дормешкін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 Закладу освіти «Білоруський державний технологічний університет» (Мінськ, Білорусь)</w:t>
      </w:r>
    </w:p>
    <w:p w:rsidR="000A1B98" w:rsidRDefault="0050462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Хенн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професор, проректор з міжнародних відносин Університету Монпельє-2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Монпельє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Франція)</w:t>
      </w:r>
    </w:p>
    <w:p w:rsidR="000A1B98" w:rsidRDefault="0050462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Лобойко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О.Я.,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 Національного технічного університету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«Харківський політехнічний інститут» (Харків, Україна)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Вахула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професор, завідувач кафедри хімічної технології силікатів Національного університету «Львівська політехніка» ( Львів, Україна)</w:t>
      </w:r>
    </w:p>
    <w:p w:rsidR="000A1B98" w:rsidRPr="007B5530" w:rsidRDefault="0050462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5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Азізов</w:t>
      </w:r>
      <w:proofErr w:type="spellEnd"/>
      <w:r w:rsidRPr="007B5530">
        <w:rPr>
          <w:rFonts w:ascii="Times New Roman" w:eastAsia="Times New Roman" w:hAnsi="Times New Roman" w:cs="Times New Roman"/>
          <w:i/>
          <w:sz w:val="28"/>
          <w:szCs w:val="28"/>
        </w:rPr>
        <w:t xml:space="preserve"> Р.О</w:t>
      </w:r>
      <w:r w:rsidRPr="007B553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7B5530"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 w:rsidRPr="007B5530">
        <w:rPr>
          <w:rFonts w:ascii="Times New Roman" w:eastAsia="Times New Roman" w:hAnsi="Times New Roman" w:cs="Times New Roman"/>
          <w:sz w:val="28"/>
          <w:szCs w:val="28"/>
        </w:rPr>
        <w:t>., професор кафедри матеріалознавства Таджицького технічного університету</w:t>
      </w:r>
      <w:r w:rsidR="007937DB">
        <w:rPr>
          <w:rFonts w:ascii="Times New Roman" w:eastAsia="Times New Roman" w:hAnsi="Times New Roman" w:cs="Times New Roman"/>
          <w:sz w:val="28"/>
          <w:szCs w:val="28"/>
        </w:rPr>
        <w:t xml:space="preserve"> ім. М. С. </w:t>
      </w:r>
      <w:proofErr w:type="spellStart"/>
      <w:r w:rsidR="007937DB">
        <w:rPr>
          <w:rFonts w:ascii="Times New Roman" w:eastAsia="Times New Roman" w:hAnsi="Times New Roman" w:cs="Times New Roman"/>
          <w:sz w:val="28"/>
          <w:szCs w:val="28"/>
        </w:rPr>
        <w:t>Осімі</w:t>
      </w:r>
      <w:proofErr w:type="spellEnd"/>
      <w:r w:rsidR="007937DB">
        <w:rPr>
          <w:rFonts w:ascii="Times New Roman" w:eastAsia="Times New Roman" w:hAnsi="Times New Roman" w:cs="Times New Roman"/>
          <w:sz w:val="28"/>
          <w:szCs w:val="28"/>
        </w:rPr>
        <w:t xml:space="preserve"> (Таджики</w:t>
      </w:r>
      <w:r w:rsidR="007B5530">
        <w:rPr>
          <w:rFonts w:ascii="Times New Roman" w:eastAsia="Times New Roman" w:hAnsi="Times New Roman" w:cs="Times New Roman"/>
          <w:sz w:val="28"/>
          <w:szCs w:val="28"/>
        </w:rPr>
        <w:t xml:space="preserve">стан) </w:t>
      </w:r>
    </w:p>
    <w:p w:rsidR="000A1B98" w:rsidRDefault="0050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Саримзакова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професор, завідувач кафедри органічної хімії та освітніх технологій Киргизького національного університету 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ім. 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Баласагіна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(Киргизстан)</w:t>
      </w:r>
    </w:p>
    <w:p w:rsidR="00517E73" w:rsidRPr="00517E73" w:rsidRDefault="00517E73" w:rsidP="00517E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17E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Бобоев</w:t>
      </w:r>
      <w:proofErr w:type="spellEnd"/>
      <w:r w:rsidRPr="00517E7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проректор з</w:t>
      </w:r>
      <w:r w:rsidRPr="00517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517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Pr="00517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7E7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Таджикистану</w:t>
      </w:r>
      <w:r w:rsidRPr="00517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(Душанбе. Таджикистан)</w:t>
      </w:r>
    </w:p>
    <w:p w:rsidR="000A1B98" w:rsidRDefault="000A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Вчений секретар наукового комітету: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Скиба Маргарита Іванівна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 кафедри технології неорганічних речовин та екології Державного вищого навчального закладу «Український державний хіміко-технологічний університет» ( Дніпро, Україна)</w:t>
      </w:r>
    </w:p>
    <w:p w:rsidR="000A1B98" w:rsidRDefault="000A1B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</w:p>
    <w:p w:rsidR="000A1B98" w:rsidRDefault="000A1B9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</w:p>
    <w:p w:rsidR="000A1B98" w:rsidRDefault="000A1B9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0A1B9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0A1B9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0A1B98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98" w:rsidRDefault="0050462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 інформація:</w:t>
      </w: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Державний вищий навчальний заклад </w:t>
      </w: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«Український державний хіміко-технологічний університет»</w:t>
      </w:r>
    </w:p>
    <w:p w:rsidR="000A1B98" w:rsidRDefault="0050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просп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Гагаріна, 8, Дніпро, 49005, Україна</w:t>
      </w:r>
    </w:p>
    <w:p w:rsidR="000A1B98" w:rsidRDefault="000A1B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Скиба Маргарита Іванівна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вчений секретар наукового комітету 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(093)166-42-23,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margaritaskiba88@gmail.com</w:t>
        </w:r>
      </w:hyperlink>
    </w:p>
    <w:p w:rsidR="000A1B98" w:rsidRDefault="000A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Усовниченко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Людмила Іванівна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завідувач відділу науково-дослідної роботи студентів,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(067)750-23-17,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Li_ndrs@i.ua</w:t>
        </w:r>
      </w:hyperlink>
    </w:p>
    <w:p w:rsidR="000A1B98" w:rsidRDefault="000A1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Зогаль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Оксана Олександрівна,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відповідальний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 оргкомітету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(097)728-42-10,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zogaloksana@gmail.com</w:t>
        </w:r>
      </w:hyperlink>
    </w:p>
    <w:p w:rsidR="000A1B98" w:rsidRDefault="000A1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Гармаш Світлана Миколаївна,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відповідальний секретар напрямку «Наукові роботи учнівської молоді – учнів Малої академії наук України, ліцеїстів, учнів коледжів»</w:t>
      </w:r>
    </w:p>
    <w:p w:rsidR="000A1B98" w:rsidRDefault="005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(095)538-71-38,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6F6F6"/>
          </w:rPr>
          <w:t>svgarmash@ukr.net</w:t>
        </w:r>
      </w:hyperlink>
    </w:p>
    <w:p w:rsidR="000A1B98" w:rsidRDefault="000A1B98" w:rsidP="008D79A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bookmarkStart w:id="4" w:name="_GoBack"/>
      <w:bookmarkEnd w:id="4"/>
    </w:p>
    <w:sectPr w:rsidR="000A1B98"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D9"/>
    <w:multiLevelType w:val="multilevel"/>
    <w:tmpl w:val="016CDB0E"/>
    <w:lvl w:ilvl="0">
      <w:start w:val="1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0127E"/>
    <w:multiLevelType w:val="multilevel"/>
    <w:tmpl w:val="36442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5F49D4"/>
    <w:multiLevelType w:val="multilevel"/>
    <w:tmpl w:val="21E6B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8"/>
    <w:rsid w:val="000A1B98"/>
    <w:rsid w:val="002D39D7"/>
    <w:rsid w:val="00504623"/>
    <w:rsid w:val="00517E73"/>
    <w:rsid w:val="007937DB"/>
    <w:rsid w:val="007B5530"/>
    <w:rsid w:val="00801591"/>
    <w:rsid w:val="0088311A"/>
    <w:rsid w:val="008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999"/>
  <w15:docId w15:val="{C69716C1-E249-419B-94E2-A70F2A1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C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uiPriority w:val="99"/>
    <w:rsid w:val="00A6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A6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uiPriority w:val="99"/>
    <w:rsid w:val="00A6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65F7A"/>
  </w:style>
  <w:style w:type="paragraph" w:styleId="a5">
    <w:name w:val="List Paragraph"/>
    <w:basedOn w:val="a"/>
    <w:uiPriority w:val="99"/>
    <w:qFormat/>
    <w:rsid w:val="00202356"/>
    <w:pPr>
      <w:ind w:left="720"/>
    </w:pPr>
  </w:style>
  <w:style w:type="character" w:styleId="a6">
    <w:name w:val="Hyperlink"/>
    <w:uiPriority w:val="99"/>
    <w:rsid w:val="00581592"/>
    <w:rPr>
      <w:color w:val="0563C1"/>
      <w:u w:val="single"/>
    </w:rPr>
  </w:style>
  <w:style w:type="table" w:styleId="a7">
    <w:name w:val="Table Grid"/>
    <w:basedOn w:val="a1"/>
    <w:uiPriority w:val="99"/>
    <w:rsid w:val="0058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2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2055B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4470E"/>
    <w:rPr>
      <w:color w:val="800080" w:themeColor="followed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273F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F9"/>
    <w:rPr>
      <w:rFonts w:ascii="Consolas" w:hAnsi="Consolas" w:cs="Consolas"/>
      <w:sz w:val="20"/>
      <w:szCs w:val="20"/>
      <w:lang w:eastAsia="en-US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ht.dp.ua/uk/opis-zhurnalu/" TargetMode="External"/><Relationship Id="rId13" Type="http://schemas.openxmlformats.org/officeDocument/2006/relationships/hyperlink" Target="mailto:Li_ndrs@i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argaritaskiba88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dhtu.edu.ua/konferencz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garmash@ukr.net" TargetMode="External"/><Relationship Id="rId10" Type="http://schemas.openxmlformats.org/officeDocument/2006/relationships/hyperlink" Target="http://kmau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-visnik.dp.ua/uk/meta-ta-sfera-diialnosti-zhurnalu/" TargetMode="External"/><Relationship Id="rId14" Type="http://schemas.openxmlformats.org/officeDocument/2006/relationships/hyperlink" Target="mailto:zogaloks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msb8OI3mRzR6ES1ELj4mLFeyw==">AMUW2mXhx22wJRmo3/EoviMcssvEphK5HjNtjsR50opnJ9FQliVdzEOlwB0MIfoA2PMrrf0liR7VDcdgJsArAoTBs8ZGWdvTEEd14kqrwlUirli98uv3wjpba/l9gY3hpA1NO31XmfU6/dRnDTb5toeDHXWxytbT97MqM7JFwUVW441gsjmc7Us=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</dc:creator>
  <cp:lastModifiedBy>Пользователь</cp:lastModifiedBy>
  <cp:revision>13</cp:revision>
  <cp:lastPrinted>2021-10-08T12:48:00Z</cp:lastPrinted>
  <dcterms:created xsi:type="dcterms:W3CDTF">2021-09-13T07:17:00Z</dcterms:created>
  <dcterms:modified xsi:type="dcterms:W3CDTF">2021-10-11T08:53:00Z</dcterms:modified>
</cp:coreProperties>
</file>