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C" w:rsidRPr="00996A7A" w:rsidRDefault="0068417C" w:rsidP="0068417C">
      <w:pPr>
        <w:spacing w:line="216" w:lineRule="auto"/>
        <w:jc w:val="center"/>
        <w:rPr>
          <w:sz w:val="26"/>
          <w:szCs w:val="26"/>
          <w:lang w:val="uk-UA"/>
        </w:rPr>
      </w:pPr>
      <w:r w:rsidRPr="00996A7A">
        <w:rPr>
          <w:sz w:val="26"/>
          <w:szCs w:val="26"/>
          <w:lang w:val="uk-UA"/>
        </w:rPr>
        <w:t xml:space="preserve">Тарифи вартості навчання </w:t>
      </w:r>
    </w:p>
    <w:p w:rsidR="0068417C" w:rsidRPr="00996A7A" w:rsidRDefault="0068417C" w:rsidP="0068417C">
      <w:pPr>
        <w:spacing w:line="216" w:lineRule="auto"/>
        <w:jc w:val="center"/>
        <w:rPr>
          <w:sz w:val="26"/>
          <w:szCs w:val="26"/>
          <w:lang w:val="uk-UA"/>
        </w:rPr>
      </w:pPr>
      <w:r w:rsidRPr="00996A7A">
        <w:rPr>
          <w:sz w:val="26"/>
          <w:szCs w:val="26"/>
          <w:lang w:val="uk-UA"/>
        </w:rPr>
        <w:t>в Державному вищому навчальному закладі</w:t>
      </w:r>
    </w:p>
    <w:p w:rsidR="0068417C" w:rsidRPr="00996A7A" w:rsidRDefault="0068417C" w:rsidP="0068417C">
      <w:pPr>
        <w:spacing w:line="216" w:lineRule="auto"/>
        <w:jc w:val="center"/>
        <w:rPr>
          <w:sz w:val="26"/>
          <w:szCs w:val="26"/>
          <w:lang w:val="uk-UA"/>
        </w:rPr>
      </w:pPr>
      <w:proofErr w:type="spellStart"/>
      <w:r w:rsidRPr="00996A7A">
        <w:rPr>
          <w:sz w:val="26"/>
          <w:szCs w:val="26"/>
          <w:lang w:val="uk-UA"/>
        </w:rPr>
        <w:t>„Український</w:t>
      </w:r>
      <w:proofErr w:type="spellEnd"/>
      <w:r w:rsidRPr="00996A7A">
        <w:rPr>
          <w:sz w:val="26"/>
          <w:szCs w:val="26"/>
          <w:lang w:val="uk-UA"/>
        </w:rPr>
        <w:t xml:space="preserve"> державний хіміко-технологічний університет”</w:t>
      </w:r>
    </w:p>
    <w:p w:rsidR="0068417C" w:rsidRDefault="0068417C" w:rsidP="0068417C">
      <w:pPr>
        <w:spacing w:line="216" w:lineRule="auto"/>
        <w:jc w:val="center"/>
        <w:rPr>
          <w:sz w:val="26"/>
          <w:szCs w:val="26"/>
          <w:lang w:val="uk-UA"/>
        </w:rPr>
      </w:pPr>
      <w:r w:rsidRPr="00996A7A">
        <w:rPr>
          <w:sz w:val="26"/>
          <w:szCs w:val="26"/>
          <w:lang w:val="uk-UA"/>
        </w:rPr>
        <w:t xml:space="preserve"> для громадян України, які вступають на базі раніше здобутого освітньо-кваліфікаційного рівня </w:t>
      </w:r>
      <w:r w:rsidRPr="00996A7A">
        <w:rPr>
          <w:b/>
          <w:sz w:val="26"/>
          <w:szCs w:val="26"/>
          <w:lang w:val="uk-UA"/>
        </w:rPr>
        <w:t>молодшого спеціаліста,</w:t>
      </w:r>
      <w:r w:rsidRPr="00996A7A">
        <w:rPr>
          <w:sz w:val="26"/>
          <w:szCs w:val="26"/>
          <w:lang w:val="uk-UA"/>
        </w:rPr>
        <w:t xml:space="preserve"> у 2018 році</w:t>
      </w:r>
    </w:p>
    <w:p w:rsidR="0068417C" w:rsidRDefault="0068417C" w:rsidP="0068417C">
      <w:pPr>
        <w:spacing w:line="216" w:lineRule="auto"/>
        <w:jc w:val="center"/>
        <w:rPr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1641"/>
        <w:gridCol w:w="1641"/>
        <w:gridCol w:w="1641"/>
        <w:gridCol w:w="1641"/>
        <w:gridCol w:w="1142"/>
        <w:gridCol w:w="1142"/>
        <w:gridCol w:w="1145"/>
        <w:gridCol w:w="1594"/>
      </w:tblGrid>
      <w:tr w:rsidR="0068417C" w:rsidRPr="00736DEC" w:rsidTr="00E5504C">
        <w:tc>
          <w:tcPr>
            <w:tcW w:w="130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Спеціальність</w:t>
            </w:r>
          </w:p>
        </w:tc>
        <w:tc>
          <w:tcPr>
            <w:tcW w:w="3693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Вартість навчання, грн./рік</w:t>
            </w:r>
          </w:p>
        </w:tc>
      </w:tr>
      <w:tr w:rsidR="0068417C" w:rsidRPr="00736DEC" w:rsidTr="00E5504C">
        <w:tc>
          <w:tcPr>
            <w:tcW w:w="130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  <w:tc>
          <w:tcPr>
            <w:tcW w:w="3185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Денна форма навчання</w:t>
            </w:r>
          </w:p>
        </w:tc>
        <w:tc>
          <w:tcPr>
            <w:tcW w:w="5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  <w:vAlign w:val="center"/>
          </w:tcPr>
          <w:p w:rsidR="0068417C" w:rsidRPr="004A16ED" w:rsidRDefault="0068417C" w:rsidP="00E5504C">
            <w:pPr>
              <w:tabs>
                <w:tab w:val="left" w:pos="696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Заочна форма навчання</w:t>
            </w:r>
          </w:p>
        </w:tc>
      </w:tr>
      <w:tr w:rsidR="0068417C" w:rsidRPr="00736DEC" w:rsidTr="00E5504C">
        <w:tc>
          <w:tcPr>
            <w:tcW w:w="130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  <w:tc>
          <w:tcPr>
            <w:tcW w:w="209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Зі скороченим терміном навчання</w:t>
            </w:r>
          </w:p>
        </w:tc>
        <w:tc>
          <w:tcPr>
            <w:tcW w:w="1093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proofErr w:type="gramStart"/>
            <w:r w:rsidRPr="004A16ED">
              <w:rPr>
                <w:b/>
              </w:rPr>
              <w:t>З</w:t>
            </w:r>
            <w:proofErr w:type="gramEnd"/>
            <w:r w:rsidRPr="004A16ED">
              <w:rPr>
                <w:b/>
                <w:lang w:val="uk-UA"/>
              </w:rPr>
              <w:t xml:space="preserve"> нормативним терміном навчання</w:t>
            </w:r>
          </w:p>
        </w:tc>
        <w:tc>
          <w:tcPr>
            <w:tcW w:w="5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</w:tr>
      <w:tr w:rsidR="0068417C" w:rsidRPr="00736DEC" w:rsidTr="00E5504C">
        <w:tc>
          <w:tcPr>
            <w:tcW w:w="130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8417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 xml:space="preserve">При умові формування контрактної групи </w:t>
            </w:r>
          </w:p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r w:rsidRPr="004A16ED">
              <w:rPr>
                <w:b/>
                <w:lang w:val="uk-UA"/>
              </w:rPr>
              <w:t>від 15 осіб</w:t>
            </w:r>
            <w:r>
              <w:rPr>
                <w:b/>
                <w:lang w:val="uk-UA"/>
              </w:rPr>
              <w:t xml:space="preserve"> і більше</w:t>
            </w: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/>
          </w:tcPr>
          <w:p w:rsidR="0068417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 xml:space="preserve">При умові формування контрактної групи </w:t>
            </w:r>
          </w:p>
          <w:p w:rsidR="0068417C" w:rsidRPr="004A16ED" w:rsidRDefault="0068417C" w:rsidP="00E5504C">
            <w:pPr>
              <w:tabs>
                <w:tab w:val="left" w:pos="6960"/>
              </w:tabs>
              <w:jc w:val="center"/>
              <w:rPr>
                <w:b/>
                <w:lang w:val="uk-UA"/>
              </w:rPr>
            </w:pPr>
            <w:r w:rsidRPr="004A16ED">
              <w:rPr>
                <w:b/>
                <w:lang w:val="uk-UA"/>
              </w:rPr>
              <w:t>менше 15 осіб</w:t>
            </w:r>
          </w:p>
        </w:tc>
        <w:tc>
          <w:tcPr>
            <w:tcW w:w="1093" w:type="pct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</w:tr>
      <w:tr w:rsidR="0068417C" w:rsidRPr="00736DEC" w:rsidTr="00E5504C">
        <w:tc>
          <w:tcPr>
            <w:tcW w:w="130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 курс</w:t>
            </w:r>
          </w:p>
        </w:tc>
        <w:tc>
          <w:tcPr>
            <w:tcW w:w="5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2 курс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 курс</w:t>
            </w:r>
          </w:p>
        </w:tc>
        <w:tc>
          <w:tcPr>
            <w:tcW w:w="5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2 курс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2 курс</w:t>
            </w:r>
          </w:p>
        </w:tc>
        <w:tc>
          <w:tcPr>
            <w:tcW w:w="3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3 курс</w:t>
            </w:r>
          </w:p>
        </w:tc>
        <w:tc>
          <w:tcPr>
            <w:tcW w:w="36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4 курс</w:t>
            </w:r>
          </w:p>
        </w:tc>
        <w:tc>
          <w:tcPr>
            <w:tcW w:w="5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</w:p>
        </w:tc>
      </w:tr>
      <w:tr w:rsidR="0068417C" w:rsidRPr="00736DEC" w:rsidTr="00E5504C">
        <w:tc>
          <w:tcPr>
            <w:tcW w:w="13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523" w:type="pct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top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5" w:type="pct"/>
            <w:tcBorders>
              <w:top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051 Економіка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075 Маркетинг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 xml:space="preserve">073 Менеджмент 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 xml:space="preserve">101 Екологія 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spacing w:val="-4"/>
                <w:lang w:val="uk-UA"/>
              </w:rPr>
              <w:t>122 Комп’ютерні на</w:t>
            </w:r>
            <w:r w:rsidRPr="00736DEC">
              <w:rPr>
                <w:spacing w:val="-4"/>
                <w:lang w:val="uk-UA"/>
              </w:rPr>
              <w:t>у</w:t>
            </w:r>
            <w:r w:rsidRPr="00736DEC">
              <w:rPr>
                <w:spacing w:val="-4"/>
                <w:lang w:val="uk-UA"/>
              </w:rPr>
              <w:t>ки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spacing w:val="-4"/>
                <w:lang w:val="uk-UA"/>
              </w:rPr>
              <w:t>123 Комп’ютерна інженерія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9900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152 Метрологія та інформаційно-вимірювальна техніка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-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131 Прикладна механіка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161 Хімічні технології та інженерія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8417C" w:rsidRPr="00736DEC" w:rsidRDefault="0068417C" w:rsidP="00E5504C">
            <w:pPr>
              <w:ind w:right="-11" w:firstLine="16"/>
              <w:rPr>
                <w:lang w:val="uk-UA"/>
              </w:rPr>
            </w:pPr>
            <w:r w:rsidRPr="00736DEC">
              <w:rPr>
                <w:lang w:val="uk-UA"/>
              </w:rPr>
              <w:t>133 Галузеве машинобудування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144 Теплоенергетика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143 Атомна енергетика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7500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162 Біотехнологія та біоінженерія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11200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7200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 xml:space="preserve">186 Видавництво та поліграфія 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4" w:type="pct"/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9000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6500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>181 Харчові технології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D6E3B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left w:val="single" w:sz="18" w:space="0" w:color="auto"/>
            </w:tcBorders>
            <w:shd w:val="clear" w:color="auto" w:fill="E5DFE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23" w:type="pct"/>
            <w:tcBorders>
              <w:right w:val="single" w:sz="18" w:space="0" w:color="auto"/>
            </w:tcBorders>
            <w:shd w:val="clear" w:color="auto" w:fill="E5DFEC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BE5F1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4" w:type="pct"/>
            <w:shd w:val="clear" w:color="auto" w:fill="DBE5F1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365" w:type="pct"/>
            <w:tcBorders>
              <w:right w:val="single" w:sz="18" w:space="0" w:color="auto"/>
            </w:tcBorders>
            <w:shd w:val="clear" w:color="auto" w:fill="DBE5F1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10000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6900</w:t>
            </w:r>
          </w:p>
        </w:tc>
      </w:tr>
      <w:tr w:rsidR="0068417C" w:rsidRPr="00736DEC" w:rsidTr="00E5504C">
        <w:tc>
          <w:tcPr>
            <w:tcW w:w="130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68417C" w:rsidRPr="00736DEC" w:rsidRDefault="0068417C" w:rsidP="00E5504C">
            <w:pPr>
              <w:ind w:right="-108"/>
              <w:rPr>
                <w:lang w:val="uk-UA"/>
              </w:rPr>
            </w:pPr>
            <w:r w:rsidRPr="00736DEC">
              <w:rPr>
                <w:lang w:val="uk-UA"/>
              </w:rPr>
              <w:t xml:space="preserve">226 Фармація, промислова фармація </w:t>
            </w: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tabs>
                <w:tab w:val="left" w:pos="6960"/>
              </w:tabs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52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52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364" w:type="pct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36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68417C" w:rsidRPr="00736DEC" w:rsidRDefault="0068417C" w:rsidP="00E5504C">
            <w:pPr>
              <w:jc w:val="center"/>
            </w:pPr>
            <w:r w:rsidRPr="00736DEC">
              <w:rPr>
                <w:lang w:val="uk-UA"/>
              </w:rPr>
              <w:t>12000</w:t>
            </w:r>
          </w:p>
        </w:tc>
        <w:tc>
          <w:tcPr>
            <w:tcW w:w="50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68417C" w:rsidRPr="00736DEC" w:rsidRDefault="0068417C" w:rsidP="00E5504C">
            <w:pPr>
              <w:jc w:val="center"/>
              <w:rPr>
                <w:lang w:val="uk-UA"/>
              </w:rPr>
            </w:pPr>
            <w:r w:rsidRPr="00736DEC">
              <w:rPr>
                <w:lang w:val="uk-UA"/>
              </w:rPr>
              <w:t>8000</w:t>
            </w:r>
          </w:p>
        </w:tc>
      </w:tr>
    </w:tbl>
    <w:p w:rsidR="006376B9" w:rsidRDefault="006376B9">
      <w:bookmarkStart w:id="0" w:name="_GoBack"/>
      <w:bookmarkEnd w:id="0"/>
    </w:p>
    <w:sectPr w:rsidR="006376B9" w:rsidSect="005F6CC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8"/>
    <w:rsid w:val="00331375"/>
    <w:rsid w:val="005F6CC8"/>
    <w:rsid w:val="006376B9"/>
    <w:rsid w:val="0068417C"/>
    <w:rsid w:val="007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158</cp:lastModifiedBy>
  <cp:revision>2</cp:revision>
  <dcterms:created xsi:type="dcterms:W3CDTF">2018-06-21T07:01:00Z</dcterms:created>
  <dcterms:modified xsi:type="dcterms:W3CDTF">2018-06-21T07:01:00Z</dcterms:modified>
</cp:coreProperties>
</file>