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C5" w:rsidRPr="001B5BAE" w:rsidRDefault="00A116C5" w:rsidP="000813D1">
      <w:pPr>
        <w:ind w:left="-567"/>
        <w:jc w:val="center"/>
        <w:rPr>
          <w:rFonts w:ascii="Times New Roman" w:hAnsi="Times New Roman"/>
          <w:b/>
          <w:sz w:val="28"/>
          <w:lang w:val="uk-UA"/>
        </w:rPr>
      </w:pPr>
      <w:r w:rsidRPr="001B5BAE">
        <w:rPr>
          <w:rFonts w:ascii="Times New Roman" w:hAnsi="Times New Roman"/>
          <w:b/>
          <w:sz w:val="28"/>
          <w:lang w:val="uk-UA"/>
        </w:rPr>
        <w:t>ІНФОРМАЦІЙНІ МАТЕРІАЛИ ЩОДО ОСІБ, ЯКІ МАЮТЬ ПРАВО НА СПЕЦІАЛЬНІ УМОВИ ЗАРАХУВАННЯ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425"/>
        <w:gridCol w:w="4394"/>
        <w:gridCol w:w="7938"/>
      </w:tblGrid>
      <w:tr w:rsidR="00A116C5" w:rsidRPr="006F7001" w:rsidTr="006F7001">
        <w:tc>
          <w:tcPr>
            <w:tcW w:w="16018" w:type="dxa"/>
            <w:gridSpan w:val="4"/>
          </w:tcPr>
          <w:p w:rsidR="00A116C5" w:rsidRPr="006F7001" w:rsidRDefault="00A116C5" w:rsidP="006F7001">
            <w:pPr>
              <w:spacing w:after="0" w:line="240" w:lineRule="auto"/>
              <w:jc w:val="center"/>
              <w:rPr>
                <w:rFonts w:ascii="Times New Roman" w:hAnsi="Times New Roman"/>
                <w:b/>
                <w:sz w:val="28"/>
                <w:lang w:val="uk-UA"/>
              </w:rPr>
            </w:pPr>
            <w:r w:rsidRPr="006F7001">
              <w:rPr>
                <w:rFonts w:ascii="Times New Roman" w:hAnsi="Times New Roman"/>
                <w:b/>
                <w:sz w:val="28"/>
                <w:lang w:val="uk-UA"/>
              </w:rPr>
              <w:t>Категорії осіб</w:t>
            </w:r>
          </w:p>
        </w:tc>
      </w:tr>
      <w:tr w:rsidR="00A116C5" w:rsidRPr="006F7001" w:rsidTr="006F7001">
        <w:tc>
          <w:tcPr>
            <w:tcW w:w="3261" w:type="dxa"/>
          </w:tcPr>
          <w:p w:rsidR="00A116C5" w:rsidRPr="006F7001" w:rsidRDefault="00A116C5" w:rsidP="006F7001">
            <w:pPr>
              <w:spacing w:after="0" w:line="240" w:lineRule="auto"/>
              <w:jc w:val="center"/>
              <w:rPr>
                <w:rFonts w:ascii="Times New Roman" w:hAnsi="Times New Roman"/>
                <w:b/>
                <w:sz w:val="28"/>
                <w:lang w:val="uk-UA"/>
              </w:rPr>
            </w:pPr>
            <w:r w:rsidRPr="006F7001">
              <w:rPr>
                <w:rFonts w:ascii="Times New Roman" w:hAnsi="Times New Roman"/>
                <w:b/>
                <w:sz w:val="28"/>
                <w:lang w:val="uk-UA"/>
              </w:rPr>
              <w:t>За СПІВБЕСІДОЮ</w:t>
            </w:r>
          </w:p>
        </w:tc>
        <w:tc>
          <w:tcPr>
            <w:tcW w:w="4819" w:type="dxa"/>
            <w:gridSpan w:val="2"/>
          </w:tcPr>
          <w:p w:rsidR="00A116C5" w:rsidRPr="006F7001" w:rsidRDefault="00A116C5" w:rsidP="006F7001">
            <w:pPr>
              <w:spacing w:after="0" w:line="240" w:lineRule="auto"/>
              <w:jc w:val="center"/>
              <w:rPr>
                <w:rFonts w:ascii="Times New Roman" w:hAnsi="Times New Roman"/>
                <w:b/>
                <w:sz w:val="28"/>
                <w:lang w:val="uk-UA"/>
              </w:rPr>
            </w:pPr>
            <w:r w:rsidRPr="006F7001">
              <w:rPr>
                <w:rFonts w:ascii="Times New Roman" w:hAnsi="Times New Roman"/>
                <w:b/>
                <w:sz w:val="28"/>
                <w:lang w:val="uk-UA"/>
              </w:rPr>
              <w:t xml:space="preserve">КОНКУРС ЗА ЗНО або </w:t>
            </w:r>
          </w:p>
          <w:p w:rsidR="00A116C5" w:rsidRPr="006F7001" w:rsidRDefault="00A116C5" w:rsidP="006F7001">
            <w:pPr>
              <w:spacing w:after="0" w:line="240" w:lineRule="auto"/>
              <w:jc w:val="center"/>
              <w:rPr>
                <w:rFonts w:ascii="Times New Roman" w:hAnsi="Times New Roman"/>
                <w:b/>
                <w:sz w:val="28"/>
                <w:lang w:val="uk-UA"/>
              </w:rPr>
            </w:pPr>
            <w:r w:rsidRPr="006F7001">
              <w:rPr>
                <w:rFonts w:ascii="Times New Roman" w:hAnsi="Times New Roman"/>
                <w:b/>
                <w:sz w:val="28"/>
                <w:lang w:val="uk-UA"/>
              </w:rPr>
              <w:t>ВСТУПНИМИ ІСПИТАМИ</w:t>
            </w:r>
          </w:p>
        </w:tc>
        <w:tc>
          <w:tcPr>
            <w:tcW w:w="7938" w:type="dxa"/>
          </w:tcPr>
          <w:p w:rsidR="00A116C5" w:rsidRPr="006F7001" w:rsidRDefault="00A116C5" w:rsidP="006F7001">
            <w:pPr>
              <w:spacing w:after="0" w:line="240" w:lineRule="auto"/>
              <w:jc w:val="center"/>
              <w:rPr>
                <w:rFonts w:ascii="Times New Roman" w:hAnsi="Times New Roman"/>
                <w:b/>
                <w:sz w:val="28"/>
                <w:lang w:val="uk-UA"/>
              </w:rPr>
            </w:pPr>
            <w:r w:rsidRPr="006F7001">
              <w:rPr>
                <w:rFonts w:ascii="Times New Roman" w:hAnsi="Times New Roman"/>
                <w:b/>
                <w:sz w:val="28"/>
                <w:lang w:val="uk-UA"/>
              </w:rPr>
              <w:t>ПРАВО НА ПЕРЕВЕДЕННЯ</w:t>
            </w:r>
          </w:p>
        </w:tc>
      </w:tr>
      <w:tr w:rsidR="0071410C" w:rsidRPr="006F7001" w:rsidTr="006F7001">
        <w:trPr>
          <w:trHeight w:val="553"/>
        </w:trPr>
        <w:tc>
          <w:tcPr>
            <w:tcW w:w="3261" w:type="dxa"/>
          </w:tcPr>
          <w:p w:rsidR="0071410C" w:rsidRPr="006F7001" w:rsidRDefault="0071410C" w:rsidP="006F7001">
            <w:pPr>
              <w:pStyle w:val="a4"/>
              <w:numPr>
                <w:ilvl w:val="0"/>
                <w:numId w:val="1"/>
              </w:numPr>
              <w:tabs>
                <w:tab w:val="left" w:pos="284"/>
              </w:tabs>
              <w:spacing w:after="0" w:line="240" w:lineRule="auto"/>
              <w:ind w:left="0" w:firstLine="317"/>
              <w:jc w:val="both"/>
              <w:rPr>
                <w:rFonts w:ascii="Times New Roman" w:hAnsi="Times New Roman"/>
                <w:sz w:val="28"/>
                <w:lang w:val="uk-UA"/>
              </w:rPr>
            </w:pPr>
            <w:r w:rsidRPr="006F7001">
              <w:rPr>
                <w:rFonts w:ascii="Times New Roman" w:hAnsi="Times New Roman"/>
                <w:sz w:val="28"/>
                <w:lang w:val="uk-UA"/>
              </w:rPr>
              <w:t>Особи визнані інвалідами війни відповідно до п.10-14 статті 7 Закону України «Про статус ветеранів війни, гарантії їх соціального захисту»:</w:t>
            </w:r>
          </w:p>
          <w:p w:rsidR="0071410C" w:rsidRPr="006F7001" w:rsidRDefault="0071410C" w:rsidP="006F7001">
            <w:pPr>
              <w:pStyle w:val="a4"/>
              <w:numPr>
                <w:ilvl w:val="0"/>
                <w:numId w:val="5"/>
              </w:numPr>
              <w:tabs>
                <w:tab w:val="left" w:pos="284"/>
              </w:tabs>
              <w:spacing w:after="0" w:line="240" w:lineRule="auto"/>
              <w:jc w:val="both"/>
              <w:rPr>
                <w:rFonts w:ascii="Times New Roman" w:hAnsi="Times New Roman"/>
                <w:sz w:val="28"/>
                <w:lang w:val="uk-UA"/>
              </w:rPr>
            </w:pPr>
            <w:r w:rsidRPr="006F7001">
              <w:rPr>
                <w:rFonts w:ascii="Times New Roman" w:hAnsi="Times New Roman"/>
                <w:sz w:val="28"/>
                <w:lang w:val="uk-UA"/>
              </w:rPr>
              <w:t>особи з ушкодженням здоров’я під час Революції Гідності;</w:t>
            </w:r>
          </w:p>
          <w:p w:rsidR="0071410C" w:rsidRPr="006F7001" w:rsidRDefault="0071410C" w:rsidP="006F7001">
            <w:pPr>
              <w:pStyle w:val="a4"/>
              <w:numPr>
                <w:ilvl w:val="0"/>
                <w:numId w:val="5"/>
              </w:numPr>
              <w:tabs>
                <w:tab w:val="left" w:pos="284"/>
              </w:tabs>
              <w:spacing w:after="0" w:line="240" w:lineRule="auto"/>
              <w:jc w:val="both"/>
              <w:rPr>
                <w:rFonts w:ascii="Times New Roman" w:hAnsi="Times New Roman"/>
                <w:sz w:val="28"/>
                <w:lang w:val="uk-UA"/>
              </w:rPr>
            </w:pPr>
            <w:r w:rsidRPr="006F7001">
              <w:rPr>
                <w:rFonts w:ascii="Times New Roman" w:hAnsi="Times New Roman"/>
                <w:sz w:val="28"/>
                <w:lang w:val="uk-UA"/>
              </w:rPr>
              <w:t>особи, визнані інвалідами;</w:t>
            </w:r>
          </w:p>
          <w:p w:rsidR="0071410C" w:rsidRPr="006F7001" w:rsidRDefault="0071410C" w:rsidP="006F7001">
            <w:pPr>
              <w:pStyle w:val="a4"/>
              <w:numPr>
                <w:ilvl w:val="0"/>
                <w:numId w:val="5"/>
              </w:numPr>
              <w:tabs>
                <w:tab w:val="left" w:pos="284"/>
              </w:tabs>
              <w:spacing w:after="0" w:line="240" w:lineRule="auto"/>
              <w:jc w:val="both"/>
              <w:rPr>
                <w:rFonts w:ascii="Times New Roman" w:hAnsi="Times New Roman"/>
                <w:sz w:val="28"/>
                <w:lang w:val="uk-UA"/>
              </w:rPr>
            </w:pPr>
            <w:r w:rsidRPr="006F7001">
              <w:rPr>
                <w:rFonts w:ascii="Times New Roman" w:hAnsi="Times New Roman"/>
                <w:sz w:val="28"/>
                <w:lang w:val="uk-UA"/>
              </w:rPr>
              <w:t>особи з інвалідністю які не спроможні відвідувати навчальний заклад.</w:t>
            </w:r>
          </w:p>
        </w:tc>
        <w:tc>
          <w:tcPr>
            <w:tcW w:w="425" w:type="dxa"/>
            <w:vMerge w:val="restart"/>
            <w:textDirection w:val="btLr"/>
          </w:tcPr>
          <w:p w:rsidR="0071410C" w:rsidRPr="006F7001" w:rsidRDefault="0071410C" w:rsidP="006F7001">
            <w:pPr>
              <w:spacing w:after="0" w:line="240" w:lineRule="auto"/>
              <w:ind w:left="113" w:right="113"/>
              <w:jc w:val="center"/>
              <w:rPr>
                <w:rFonts w:ascii="Times New Roman" w:hAnsi="Times New Roman"/>
                <w:b/>
                <w:sz w:val="28"/>
                <w:lang w:val="uk-UA"/>
              </w:rPr>
            </w:pPr>
            <w:r w:rsidRPr="006F7001">
              <w:rPr>
                <w:rFonts w:ascii="Times New Roman" w:hAnsi="Times New Roman"/>
                <w:b/>
                <w:sz w:val="28"/>
                <w:lang w:val="uk-UA"/>
              </w:rPr>
              <w:t>КВОТА 1</w:t>
            </w:r>
          </w:p>
        </w:tc>
        <w:tc>
          <w:tcPr>
            <w:tcW w:w="4394" w:type="dxa"/>
          </w:tcPr>
          <w:p w:rsidR="0071410C" w:rsidRPr="006F7001" w:rsidRDefault="0071410C" w:rsidP="006F7001">
            <w:pPr>
              <w:pStyle w:val="a4"/>
              <w:numPr>
                <w:ilvl w:val="0"/>
                <w:numId w:val="2"/>
              </w:numPr>
              <w:spacing w:after="0" w:line="240" w:lineRule="auto"/>
              <w:ind w:left="34" w:firstLine="22"/>
              <w:jc w:val="both"/>
              <w:rPr>
                <w:rFonts w:ascii="Times New Roman" w:hAnsi="Times New Roman"/>
                <w:sz w:val="28"/>
                <w:lang w:val="uk-UA"/>
              </w:rPr>
            </w:pPr>
            <w:r w:rsidRPr="006F7001">
              <w:rPr>
                <w:rFonts w:ascii="Times New Roman" w:hAnsi="Times New Roman"/>
                <w:sz w:val="28"/>
                <w:lang w:val="uk-UA"/>
              </w:rPr>
              <w:t>Особи, визнані учасниками бойових дій відповідно до пункту 19 частини першої ст. 6 Закону України «Про статус ветеранів війни, гарантії їх соціального захисту», у тому числі ті,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 України.</w:t>
            </w:r>
          </w:p>
          <w:p w:rsidR="0071410C" w:rsidRPr="006F7001" w:rsidRDefault="0071410C" w:rsidP="006F7001">
            <w:pPr>
              <w:spacing w:after="0" w:line="240" w:lineRule="auto"/>
              <w:rPr>
                <w:rFonts w:ascii="Times New Roman" w:hAnsi="Times New Roman"/>
                <w:sz w:val="28"/>
                <w:lang w:val="uk-UA"/>
              </w:rPr>
            </w:pPr>
          </w:p>
        </w:tc>
        <w:tc>
          <w:tcPr>
            <w:tcW w:w="7938" w:type="dxa"/>
            <w:vMerge w:val="restart"/>
          </w:tcPr>
          <w:p w:rsidR="0071410C" w:rsidRPr="006F7001" w:rsidRDefault="0071410C" w:rsidP="006F7001">
            <w:pPr>
              <w:spacing w:after="0" w:line="240" w:lineRule="auto"/>
              <w:ind w:firstLine="458"/>
              <w:jc w:val="both"/>
              <w:rPr>
                <w:rFonts w:ascii="Times New Roman" w:hAnsi="Times New Roman"/>
                <w:color w:val="000000"/>
                <w:sz w:val="24"/>
                <w:lang w:val="uk-UA"/>
              </w:rPr>
            </w:pPr>
            <w:bookmarkStart w:id="0" w:name="_GoBack"/>
            <w:bookmarkEnd w:id="0"/>
            <w:r w:rsidRPr="006F7001">
              <w:rPr>
                <w:rFonts w:ascii="Times New Roman" w:hAnsi="Times New Roman"/>
                <w:sz w:val="28"/>
                <w:szCs w:val="26"/>
                <w:lang w:val="uk-UA"/>
              </w:rPr>
              <w:t xml:space="preserve">1. Діти із сімей: осіб рядового і начальницького складу органів внутрішніх справ України, поліцейських,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 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 </w:t>
            </w:r>
            <w:r w:rsidRPr="006F7001">
              <w:rPr>
                <w:rFonts w:ascii="Times New Roman" w:hAnsi="Times New Roman"/>
                <w:color w:val="000000"/>
                <w:sz w:val="28"/>
                <w:szCs w:val="26"/>
                <w:lang w:val="uk-UA"/>
              </w:rPr>
              <w:t xml:space="preserve">осіб, які, перебуваючи у складі добровольчих формувань, що були утворені або </w:t>
            </w:r>
            <w:proofErr w:type="spellStart"/>
            <w:r w:rsidRPr="006F7001">
              <w:rPr>
                <w:rFonts w:ascii="Times New Roman" w:hAnsi="Times New Roman"/>
                <w:color w:val="000000"/>
                <w:sz w:val="28"/>
                <w:szCs w:val="26"/>
                <w:lang w:val="uk-UA"/>
              </w:rPr>
              <w:t>самоорганізувалися</w:t>
            </w:r>
            <w:proofErr w:type="spellEnd"/>
            <w:r w:rsidRPr="006F7001">
              <w:rPr>
                <w:rFonts w:ascii="Times New Roman" w:hAnsi="Times New Roman"/>
                <w:color w:val="000000"/>
                <w:sz w:val="28"/>
                <w:szCs w:val="26"/>
                <w:lang w:val="uk-UA"/>
              </w:rPr>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осіб, які, перебуваючи у складі добровольчих формувань, що були утворені або </w:t>
            </w:r>
            <w:proofErr w:type="spellStart"/>
            <w:r w:rsidRPr="006F7001">
              <w:rPr>
                <w:rFonts w:ascii="Times New Roman" w:hAnsi="Times New Roman"/>
                <w:color w:val="000000"/>
                <w:sz w:val="28"/>
                <w:szCs w:val="26"/>
                <w:lang w:val="uk-UA"/>
              </w:rPr>
              <w:t>самоорганізувалися</w:t>
            </w:r>
            <w:proofErr w:type="spellEnd"/>
            <w:r w:rsidRPr="006F7001">
              <w:rPr>
                <w:rFonts w:ascii="Times New Roman" w:hAnsi="Times New Roman"/>
                <w:color w:val="000000"/>
                <w:sz w:val="28"/>
                <w:szCs w:val="26"/>
                <w:lang w:val="uk-UA"/>
              </w:rPr>
              <w:t xml:space="preserve"> захисту незалежності, суверенітету, територіальної цілісності України, але в подальшому такі добровольчі формування не були включені до </w:t>
            </w:r>
            <w:r w:rsidRPr="006F7001">
              <w:rPr>
                <w:rFonts w:ascii="Times New Roman" w:hAnsi="Times New Roman"/>
                <w:color w:val="000000"/>
                <w:sz w:val="28"/>
                <w:szCs w:val="26"/>
                <w:lang w:val="uk-UA"/>
              </w:rPr>
              <w:lastRenderedPageBreak/>
              <w:t xml:space="preserve">склад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 військовослужбовців (резервістів, військовозобов’язаних) та працівників Збройних Сил, Національної гвардії, СБУ, Служби  зовнішньої розвідки, </w:t>
            </w:r>
            <w:proofErr w:type="spellStart"/>
            <w:r w:rsidRPr="006F7001">
              <w:rPr>
                <w:rFonts w:ascii="Times New Roman" w:hAnsi="Times New Roman"/>
                <w:color w:val="000000"/>
                <w:sz w:val="28"/>
                <w:szCs w:val="26"/>
                <w:lang w:val="uk-UA"/>
              </w:rPr>
              <w:t>Держприкордонслужби</w:t>
            </w:r>
            <w:proofErr w:type="spellEnd"/>
            <w:r w:rsidRPr="006F7001">
              <w:rPr>
                <w:rFonts w:ascii="Times New Roman" w:hAnsi="Times New Roman"/>
                <w:color w:val="000000"/>
                <w:sz w:val="28"/>
                <w:szCs w:val="26"/>
                <w:lang w:val="uk-UA"/>
              </w:rPr>
              <w:t xml:space="preserve">, </w:t>
            </w:r>
            <w:proofErr w:type="spellStart"/>
            <w:r w:rsidRPr="006F7001">
              <w:rPr>
                <w:rFonts w:ascii="Times New Roman" w:hAnsi="Times New Roman"/>
                <w:color w:val="000000"/>
                <w:sz w:val="28"/>
                <w:szCs w:val="26"/>
                <w:lang w:val="uk-UA"/>
              </w:rPr>
              <w:t>Держспецтрансслужби</w:t>
            </w:r>
            <w:proofErr w:type="spellEnd"/>
            <w:r w:rsidRPr="006F7001">
              <w:rPr>
                <w:rFonts w:ascii="Times New Roman" w:hAnsi="Times New Roman"/>
                <w:color w:val="000000"/>
                <w:sz w:val="28"/>
                <w:szCs w:val="26"/>
                <w:lang w:val="uk-UA"/>
              </w:rPr>
              <w:t xml:space="preserve">,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w:t>
            </w:r>
            <w:proofErr w:type="spellStart"/>
            <w:r w:rsidRPr="006F7001">
              <w:rPr>
                <w:rFonts w:ascii="Times New Roman" w:hAnsi="Times New Roman"/>
                <w:color w:val="000000"/>
                <w:sz w:val="28"/>
                <w:szCs w:val="26"/>
                <w:lang w:val="uk-UA"/>
              </w:rPr>
              <w:t>Держспецзв’язку</w:t>
            </w:r>
            <w:proofErr w:type="spellEnd"/>
            <w:r w:rsidRPr="006F7001">
              <w:rPr>
                <w:rFonts w:ascii="Times New Roman" w:hAnsi="Times New Roman"/>
                <w:color w:val="000000"/>
                <w:sz w:val="28"/>
                <w:szCs w:val="26"/>
                <w:lang w:val="uk-UA"/>
              </w:rPr>
              <w:t xml:space="preserve">, ДСНС, </w:t>
            </w:r>
            <w:proofErr w:type="spellStart"/>
            <w:r w:rsidRPr="006F7001">
              <w:rPr>
                <w:rFonts w:ascii="Times New Roman" w:hAnsi="Times New Roman"/>
                <w:color w:val="000000"/>
                <w:sz w:val="28"/>
                <w:szCs w:val="26"/>
                <w:lang w:val="uk-UA"/>
              </w:rPr>
              <w:t>ДПтС</w:t>
            </w:r>
            <w:proofErr w:type="spellEnd"/>
            <w:r w:rsidRPr="006F7001">
              <w:rPr>
                <w:rFonts w:ascii="Times New Roman" w:hAnsi="Times New Roman"/>
                <w:color w:val="000000"/>
                <w:sz w:val="28"/>
                <w:szCs w:val="26"/>
                <w:lang w:val="uk-UA"/>
              </w:rPr>
              <w:t xml:space="preserve">, інших утворених відповідно до  законів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w:t>
            </w:r>
            <w:r w:rsidRPr="006F7001">
              <w:rPr>
                <w:rFonts w:ascii="Times New Roman" w:hAnsi="Times New Roman"/>
                <w:color w:val="000000"/>
                <w:sz w:val="28"/>
                <w:szCs w:val="26"/>
                <w:lang w:val="uk-UA"/>
              </w:rPr>
              <w:lastRenderedPageBreak/>
              <w:t>проведення антитерористичної операції безпосередньо в районах та у період її проведення;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71410C" w:rsidRPr="006F7001" w:rsidRDefault="0071410C" w:rsidP="006F7001">
            <w:pPr>
              <w:spacing w:after="0" w:line="240" w:lineRule="auto"/>
              <w:ind w:firstLine="540"/>
              <w:jc w:val="both"/>
              <w:rPr>
                <w:rFonts w:ascii="Times New Roman" w:hAnsi="Times New Roman"/>
                <w:color w:val="000000"/>
                <w:sz w:val="28"/>
                <w:szCs w:val="26"/>
                <w:lang w:val="uk-UA" w:eastAsia="uk-UA"/>
              </w:rPr>
            </w:pPr>
            <w:r w:rsidRPr="006F7001">
              <w:rPr>
                <w:rFonts w:ascii="Times New Roman" w:hAnsi="Times New Roman"/>
                <w:color w:val="000000"/>
                <w:sz w:val="28"/>
                <w:szCs w:val="26"/>
                <w:lang w:val="uk-UA" w:eastAsia="uk-UA"/>
              </w:rPr>
              <w:t>2. Д</w:t>
            </w:r>
            <w:r w:rsidRPr="006F7001">
              <w:rPr>
                <w:rFonts w:ascii="Times New Roman" w:hAnsi="Times New Roman"/>
                <w:color w:val="000000"/>
                <w:sz w:val="28"/>
                <w:szCs w:val="26"/>
                <w:lang w:val="uk-UA"/>
              </w:rPr>
              <w:t>іти, один з батьків яких помер внаслідок захворювання, одержаного в період участі в антитерористичній операції;</w:t>
            </w:r>
          </w:p>
          <w:p w:rsidR="0071410C" w:rsidRPr="006F7001" w:rsidRDefault="0071410C" w:rsidP="006F7001">
            <w:pPr>
              <w:spacing w:after="0" w:line="240" w:lineRule="auto"/>
              <w:ind w:firstLine="540"/>
              <w:jc w:val="both"/>
              <w:rPr>
                <w:rFonts w:ascii="Times New Roman" w:hAnsi="Times New Roman"/>
                <w:color w:val="000000"/>
                <w:sz w:val="28"/>
                <w:szCs w:val="28"/>
                <w:lang w:val="uk-UA" w:eastAsia="uk-UA"/>
              </w:rPr>
            </w:pPr>
            <w:r w:rsidRPr="006F7001">
              <w:rPr>
                <w:rFonts w:ascii="Times New Roman" w:hAnsi="Times New Roman"/>
                <w:color w:val="000000"/>
                <w:sz w:val="28"/>
                <w:szCs w:val="28"/>
                <w:lang w:val="uk-UA" w:eastAsia="uk-UA"/>
              </w:rPr>
              <w:t>3. 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71410C" w:rsidRPr="006F7001" w:rsidRDefault="0071410C" w:rsidP="006F7001">
            <w:pPr>
              <w:tabs>
                <w:tab w:val="left" w:pos="284"/>
              </w:tabs>
              <w:spacing w:after="0" w:line="240" w:lineRule="auto"/>
              <w:ind w:firstLine="600"/>
              <w:jc w:val="both"/>
              <w:rPr>
                <w:rFonts w:ascii="Times New Roman" w:hAnsi="Times New Roman"/>
                <w:color w:val="000000"/>
                <w:sz w:val="28"/>
                <w:szCs w:val="28"/>
                <w:lang w:val="uk-UA" w:eastAsia="uk-UA"/>
              </w:rPr>
            </w:pPr>
            <w:r w:rsidRPr="006F7001">
              <w:rPr>
                <w:rFonts w:ascii="Times New Roman" w:hAnsi="Times New Roman"/>
                <w:color w:val="000000"/>
                <w:sz w:val="28"/>
                <w:szCs w:val="28"/>
                <w:lang w:val="uk-UA" w:eastAsia="uk-UA"/>
              </w:rPr>
              <w:t>4. О</w:t>
            </w:r>
            <w:r w:rsidRPr="006F7001">
              <w:rPr>
                <w:rFonts w:ascii="Times New Roman" w:hAnsi="Times New Roman"/>
                <w:color w:val="000000"/>
                <w:sz w:val="28"/>
                <w:szCs w:val="28"/>
                <w:lang w:val="uk-UA"/>
              </w:rPr>
              <w:t>соби</w:t>
            </w:r>
            <w:r w:rsidRPr="006F7001">
              <w:rPr>
                <w:rFonts w:ascii="Times New Roman" w:hAnsi="Times New Roman"/>
                <w:color w:val="000000"/>
                <w:sz w:val="28"/>
                <w:szCs w:val="28"/>
                <w:lang w:val="uk-UA" w:eastAsia="uk-UA"/>
              </w:rPr>
              <w:t>, у яких один з батьків (</w:t>
            </w:r>
            <w:proofErr w:type="spellStart"/>
            <w:r w:rsidRPr="006F7001">
              <w:rPr>
                <w:rFonts w:ascii="Times New Roman" w:hAnsi="Times New Roman"/>
                <w:color w:val="000000"/>
                <w:sz w:val="28"/>
                <w:szCs w:val="28"/>
                <w:lang w:val="uk-UA" w:eastAsia="uk-UA"/>
              </w:rPr>
              <w:t>усиновлювачів</w:t>
            </w:r>
            <w:proofErr w:type="spellEnd"/>
            <w:r w:rsidRPr="006F7001">
              <w:rPr>
                <w:rFonts w:ascii="Times New Roman" w:hAnsi="Times New Roman"/>
                <w:color w:val="000000"/>
                <w:sz w:val="28"/>
                <w:szCs w:val="28"/>
                <w:lang w:val="uk-UA" w:eastAsia="uk-UA"/>
              </w:rPr>
              <w:t>) був військовослужбовцем, який загинув чи визнаний судом безвісно відсутньою особою при виконанні ним обов’язків військової служби.</w:t>
            </w:r>
          </w:p>
          <w:p w:rsidR="0071410C" w:rsidRPr="006F7001" w:rsidRDefault="006776F5" w:rsidP="006F7001">
            <w:pPr>
              <w:spacing w:after="0" w:line="240" w:lineRule="auto"/>
              <w:ind w:firstLine="601"/>
              <w:jc w:val="both"/>
              <w:rPr>
                <w:rFonts w:ascii="Times New Roman" w:hAnsi="Times New Roman"/>
                <w:sz w:val="28"/>
                <w:szCs w:val="28"/>
                <w:lang w:val="uk-UA" w:eastAsia="uk-UA"/>
              </w:rPr>
            </w:pPr>
            <w:r>
              <w:rPr>
                <w:rFonts w:ascii="Times New Roman" w:hAnsi="Times New Roman"/>
                <w:sz w:val="28"/>
                <w:szCs w:val="28"/>
                <w:lang w:val="uk-UA" w:eastAsia="uk-UA"/>
              </w:rPr>
              <w:t>5</w:t>
            </w:r>
            <w:r w:rsidR="0071410C" w:rsidRPr="006F7001">
              <w:rPr>
                <w:rFonts w:ascii="Times New Roman" w:hAnsi="Times New Roman"/>
                <w:sz w:val="28"/>
                <w:szCs w:val="28"/>
                <w:lang w:val="uk-UA" w:eastAsia="uk-UA"/>
              </w:rPr>
              <w:t>. Особи з інвалідністю І, ІІ груп та діти з інвалідністю віком до 18 років, яким не протипоказане навчання за обраною спеціальністю.</w:t>
            </w:r>
          </w:p>
          <w:p w:rsidR="0071410C" w:rsidRPr="006F7001" w:rsidRDefault="006776F5" w:rsidP="006F7001">
            <w:pPr>
              <w:spacing w:after="0" w:line="240"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6</w:t>
            </w:r>
            <w:r w:rsidR="0071410C" w:rsidRPr="006F7001">
              <w:rPr>
                <w:rFonts w:ascii="Times New Roman" w:hAnsi="Times New Roman"/>
                <w:sz w:val="28"/>
                <w:szCs w:val="28"/>
                <w:lang w:val="uk-UA" w:eastAsia="uk-UA"/>
              </w:rPr>
              <w:t>. Інваліди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 категорія 2.</w:t>
            </w:r>
          </w:p>
          <w:p w:rsidR="0071410C" w:rsidRPr="006F7001" w:rsidRDefault="006776F5" w:rsidP="006F7001">
            <w:pPr>
              <w:spacing w:after="0" w:line="240"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7</w:t>
            </w:r>
            <w:r w:rsidR="0071410C" w:rsidRPr="006F7001">
              <w:rPr>
                <w:rFonts w:ascii="Times New Roman" w:hAnsi="Times New Roman"/>
                <w:sz w:val="28"/>
                <w:szCs w:val="28"/>
                <w:lang w:val="uk-UA" w:eastAsia="uk-UA"/>
              </w:rPr>
              <w:t>. Діти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p>
          <w:p w:rsidR="0071410C" w:rsidRPr="006F7001" w:rsidRDefault="006776F5" w:rsidP="006F7001">
            <w:pPr>
              <w:spacing w:after="0" w:line="240"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8</w:t>
            </w:r>
            <w:r w:rsidR="0071410C" w:rsidRPr="006F7001">
              <w:rPr>
                <w:rFonts w:ascii="Times New Roman" w:hAnsi="Times New Roman"/>
                <w:sz w:val="28"/>
                <w:szCs w:val="28"/>
                <w:lang w:val="uk-UA" w:eastAsia="uk-UA"/>
              </w:rPr>
              <w:t xml:space="preserve">. 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w:t>
            </w:r>
            <w:r w:rsidR="0071410C" w:rsidRPr="006F7001">
              <w:rPr>
                <w:rFonts w:ascii="Times New Roman" w:hAnsi="Times New Roman"/>
                <w:sz w:val="28"/>
                <w:szCs w:val="28"/>
                <w:lang w:val="uk-UA" w:eastAsia="uk-UA"/>
              </w:rPr>
              <w:lastRenderedPageBreak/>
              <w:t>стаж  підземної  роботи  не  менше  ніж  15 років або які загинули внаслідок нещасного випадку на виробництві  чи стали інвалідами I або II групи.</w:t>
            </w:r>
          </w:p>
          <w:p w:rsidR="0071410C" w:rsidRPr="0071410C" w:rsidRDefault="006776F5" w:rsidP="006776F5">
            <w:pPr>
              <w:spacing w:after="0" w:line="240" w:lineRule="auto"/>
              <w:ind w:firstLine="540"/>
              <w:jc w:val="both"/>
              <w:rPr>
                <w:rFonts w:ascii="Times New Roman" w:hAnsi="Times New Roman"/>
                <w:sz w:val="28"/>
                <w:szCs w:val="28"/>
                <w:lang w:val="uk-UA" w:eastAsia="uk-UA"/>
              </w:rPr>
            </w:pPr>
            <w:r>
              <w:rPr>
                <w:rFonts w:ascii="Times New Roman" w:hAnsi="Times New Roman"/>
                <w:sz w:val="28"/>
                <w:szCs w:val="28"/>
                <w:lang w:val="uk-UA" w:eastAsia="uk-UA"/>
              </w:rPr>
              <w:t>9</w:t>
            </w:r>
            <w:r w:rsidR="0071410C" w:rsidRPr="0071410C">
              <w:rPr>
                <w:rFonts w:ascii="Times New Roman" w:hAnsi="Times New Roman"/>
                <w:sz w:val="28"/>
                <w:szCs w:val="28"/>
                <w:lang w:val="uk-UA" w:eastAsia="uk-UA"/>
              </w:rPr>
              <w:t xml:space="preserve">. </w:t>
            </w:r>
            <w:r w:rsidR="0071410C">
              <w:rPr>
                <w:rFonts w:ascii="Times New Roman" w:hAnsi="Times New Roman"/>
                <w:sz w:val="28"/>
                <w:szCs w:val="28"/>
                <w:lang w:val="uk-UA" w:eastAsia="uk-UA"/>
              </w:rPr>
              <w:t>О</w:t>
            </w:r>
            <w:proofErr w:type="spellStart"/>
            <w:r w:rsidR="0071410C" w:rsidRPr="0071410C">
              <w:rPr>
                <w:rFonts w:ascii="Times New Roman" w:hAnsi="Times New Roman"/>
                <w:sz w:val="28"/>
                <w:szCs w:val="28"/>
                <w:lang w:val="uk-UA" w:eastAsia="uk-UA"/>
              </w:rPr>
              <w:t>соби</w:t>
            </w:r>
            <w:proofErr w:type="spellEnd"/>
            <w:r w:rsidR="0071410C" w:rsidRPr="0071410C">
              <w:rPr>
                <w:rFonts w:ascii="Times New Roman" w:hAnsi="Times New Roman"/>
                <w:sz w:val="28"/>
                <w:szCs w:val="28"/>
                <w:lang w:val="uk-UA" w:eastAsia="uk-UA"/>
              </w:rPr>
              <w:t xml:space="preserve">, </w:t>
            </w:r>
            <w:proofErr w:type="spellStart"/>
            <w:r w:rsidR="0071410C" w:rsidRPr="0071410C">
              <w:rPr>
                <w:rFonts w:ascii="Times New Roman" w:hAnsi="Times New Roman"/>
                <w:sz w:val="28"/>
                <w:szCs w:val="28"/>
                <w:lang w:val="uk-UA" w:eastAsia="uk-UA"/>
              </w:rPr>
              <w:t>які</w:t>
            </w:r>
            <w:proofErr w:type="spellEnd"/>
            <w:r w:rsidR="0071410C" w:rsidRPr="0071410C">
              <w:rPr>
                <w:rFonts w:ascii="Times New Roman" w:hAnsi="Times New Roman"/>
                <w:sz w:val="28"/>
                <w:szCs w:val="28"/>
                <w:lang w:val="uk-UA" w:eastAsia="uk-UA"/>
              </w:rPr>
              <w:t xml:space="preserve"> є </w:t>
            </w:r>
            <w:proofErr w:type="spellStart"/>
            <w:r w:rsidR="0071410C" w:rsidRPr="0071410C">
              <w:rPr>
                <w:rFonts w:ascii="Times New Roman" w:hAnsi="Times New Roman"/>
                <w:sz w:val="28"/>
                <w:szCs w:val="28"/>
                <w:lang w:val="uk-UA" w:eastAsia="uk-UA"/>
              </w:rPr>
              <w:t>внутрішньо</w:t>
            </w:r>
            <w:proofErr w:type="spellEnd"/>
            <w:r w:rsidR="0071410C" w:rsidRPr="0071410C">
              <w:rPr>
                <w:rFonts w:ascii="Times New Roman" w:hAnsi="Times New Roman"/>
                <w:sz w:val="28"/>
                <w:szCs w:val="28"/>
                <w:lang w:val="uk-UA" w:eastAsia="uk-UA"/>
              </w:rPr>
              <w:t xml:space="preserve"> </w:t>
            </w:r>
            <w:proofErr w:type="spellStart"/>
            <w:r w:rsidR="0071410C" w:rsidRPr="0071410C">
              <w:rPr>
                <w:rFonts w:ascii="Times New Roman" w:hAnsi="Times New Roman"/>
                <w:sz w:val="28"/>
                <w:szCs w:val="28"/>
                <w:lang w:val="uk-UA" w:eastAsia="uk-UA"/>
              </w:rPr>
              <w:t>переміщеними</w:t>
            </w:r>
            <w:proofErr w:type="spellEnd"/>
            <w:r w:rsidR="0071410C" w:rsidRPr="0071410C">
              <w:rPr>
                <w:rFonts w:ascii="Times New Roman" w:hAnsi="Times New Roman"/>
                <w:sz w:val="28"/>
                <w:szCs w:val="28"/>
                <w:lang w:val="uk-UA" w:eastAsia="uk-UA"/>
              </w:rPr>
              <w:t xml:space="preserve"> особами </w:t>
            </w:r>
            <w:proofErr w:type="spellStart"/>
            <w:r w:rsidR="0071410C" w:rsidRPr="0071410C">
              <w:rPr>
                <w:rFonts w:ascii="Times New Roman" w:hAnsi="Times New Roman"/>
                <w:sz w:val="28"/>
                <w:szCs w:val="28"/>
                <w:lang w:val="uk-UA" w:eastAsia="uk-UA"/>
              </w:rPr>
              <w:t>відповідно</w:t>
            </w:r>
            <w:proofErr w:type="spellEnd"/>
            <w:r w:rsidR="0071410C" w:rsidRPr="0071410C">
              <w:rPr>
                <w:rFonts w:ascii="Times New Roman" w:hAnsi="Times New Roman"/>
                <w:sz w:val="28"/>
                <w:szCs w:val="28"/>
                <w:lang w:val="uk-UA" w:eastAsia="uk-UA"/>
              </w:rPr>
              <w:t xml:space="preserve"> до Закону </w:t>
            </w:r>
            <w:proofErr w:type="spellStart"/>
            <w:r w:rsidR="0071410C" w:rsidRPr="0071410C">
              <w:rPr>
                <w:rFonts w:ascii="Times New Roman" w:hAnsi="Times New Roman"/>
                <w:sz w:val="28"/>
                <w:szCs w:val="28"/>
                <w:lang w:val="uk-UA" w:eastAsia="uk-UA"/>
              </w:rPr>
              <w:t>України</w:t>
            </w:r>
            <w:proofErr w:type="spellEnd"/>
            <w:r w:rsidR="0071410C" w:rsidRPr="0071410C">
              <w:rPr>
                <w:rFonts w:ascii="Times New Roman" w:hAnsi="Times New Roman"/>
                <w:sz w:val="28"/>
                <w:szCs w:val="28"/>
                <w:lang w:val="uk-UA" w:eastAsia="uk-UA"/>
              </w:rPr>
              <w:t xml:space="preserve"> «Про </w:t>
            </w:r>
            <w:proofErr w:type="spellStart"/>
            <w:r w:rsidR="0071410C" w:rsidRPr="0071410C">
              <w:rPr>
                <w:rFonts w:ascii="Times New Roman" w:hAnsi="Times New Roman"/>
                <w:sz w:val="28"/>
                <w:szCs w:val="28"/>
                <w:lang w:val="uk-UA" w:eastAsia="uk-UA"/>
              </w:rPr>
              <w:t>забезпечення</w:t>
            </w:r>
            <w:proofErr w:type="spellEnd"/>
            <w:r w:rsidR="0071410C" w:rsidRPr="0071410C">
              <w:rPr>
                <w:rFonts w:ascii="Times New Roman" w:hAnsi="Times New Roman"/>
                <w:sz w:val="28"/>
                <w:szCs w:val="28"/>
                <w:lang w:val="uk-UA" w:eastAsia="uk-UA"/>
              </w:rPr>
              <w:t xml:space="preserve"> прав і свобод внутрішньо переміщених осіб».</w:t>
            </w:r>
          </w:p>
        </w:tc>
      </w:tr>
      <w:tr w:rsidR="0071410C" w:rsidRPr="006F7001" w:rsidTr="006F7001">
        <w:tc>
          <w:tcPr>
            <w:tcW w:w="3261" w:type="dxa"/>
          </w:tcPr>
          <w:p w:rsidR="0071410C" w:rsidRPr="006F7001" w:rsidRDefault="0071410C" w:rsidP="006F7001">
            <w:pPr>
              <w:pStyle w:val="a4"/>
              <w:numPr>
                <w:ilvl w:val="0"/>
                <w:numId w:val="2"/>
              </w:numPr>
              <w:tabs>
                <w:tab w:val="left" w:pos="284"/>
              </w:tabs>
              <w:spacing w:after="0" w:line="240" w:lineRule="auto"/>
              <w:ind w:left="0" w:firstLine="317"/>
              <w:jc w:val="both"/>
              <w:rPr>
                <w:rFonts w:ascii="Times New Roman" w:hAnsi="Times New Roman"/>
                <w:sz w:val="28"/>
                <w:lang w:val="uk-UA"/>
              </w:rPr>
            </w:pPr>
            <w:r w:rsidRPr="006F7001">
              <w:rPr>
                <w:rFonts w:ascii="Times New Roman" w:hAnsi="Times New Roman"/>
                <w:sz w:val="28"/>
                <w:lang w:val="uk-UA"/>
              </w:rPr>
              <w:t xml:space="preserve">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вищих навчальних </w:t>
            </w:r>
            <w:r w:rsidRPr="006F7001">
              <w:rPr>
                <w:rFonts w:ascii="Times New Roman" w:hAnsi="Times New Roman"/>
                <w:sz w:val="28"/>
                <w:lang w:val="uk-UA"/>
              </w:rPr>
              <w:lastRenderedPageBreak/>
              <w:t>закладів за результатами співбесіди:</w:t>
            </w:r>
          </w:p>
          <w:p w:rsidR="0071410C" w:rsidRPr="006F7001" w:rsidRDefault="0071410C" w:rsidP="006F7001">
            <w:pPr>
              <w:pStyle w:val="a4"/>
              <w:numPr>
                <w:ilvl w:val="0"/>
                <w:numId w:val="4"/>
              </w:numPr>
              <w:tabs>
                <w:tab w:val="left" w:pos="284"/>
              </w:tabs>
              <w:spacing w:after="0" w:line="240" w:lineRule="auto"/>
              <w:ind w:left="0" w:firstLine="317"/>
              <w:jc w:val="both"/>
              <w:rPr>
                <w:rFonts w:ascii="Times New Roman" w:hAnsi="Times New Roman"/>
                <w:sz w:val="28"/>
                <w:lang w:val="uk-UA"/>
              </w:rPr>
            </w:pPr>
            <w:r w:rsidRPr="006F7001">
              <w:rPr>
                <w:rFonts w:ascii="Times New Roman" w:hAnsi="Times New Roman"/>
                <w:sz w:val="28"/>
                <w:lang w:val="uk-UA"/>
              </w:rPr>
              <w:t>1, 2 категорії;</w:t>
            </w:r>
          </w:p>
          <w:p w:rsidR="0071410C" w:rsidRPr="006F7001" w:rsidRDefault="0071410C" w:rsidP="006F7001">
            <w:pPr>
              <w:pStyle w:val="a4"/>
              <w:numPr>
                <w:ilvl w:val="0"/>
                <w:numId w:val="4"/>
              </w:numPr>
              <w:tabs>
                <w:tab w:val="left" w:pos="284"/>
              </w:tabs>
              <w:spacing w:after="0" w:line="240" w:lineRule="auto"/>
              <w:ind w:left="0" w:firstLine="317"/>
              <w:jc w:val="both"/>
              <w:rPr>
                <w:rFonts w:ascii="Times New Roman" w:hAnsi="Times New Roman"/>
                <w:sz w:val="28"/>
                <w:lang w:val="uk-UA"/>
              </w:rPr>
            </w:pPr>
            <w:r w:rsidRPr="006F7001">
              <w:rPr>
                <w:rFonts w:ascii="Times New Roman" w:hAnsi="Times New Roman"/>
                <w:sz w:val="28"/>
                <w:lang w:val="uk-UA"/>
              </w:rPr>
              <w:t>діти до 18 р. – інваліди;</w:t>
            </w:r>
          </w:p>
          <w:p w:rsidR="0071410C" w:rsidRPr="006F7001" w:rsidRDefault="0071410C" w:rsidP="006F7001">
            <w:pPr>
              <w:pStyle w:val="a4"/>
              <w:numPr>
                <w:ilvl w:val="0"/>
                <w:numId w:val="4"/>
              </w:numPr>
              <w:tabs>
                <w:tab w:val="left" w:pos="284"/>
              </w:tabs>
              <w:spacing w:after="0" w:line="240" w:lineRule="auto"/>
              <w:ind w:left="0" w:firstLine="317"/>
              <w:jc w:val="both"/>
              <w:rPr>
                <w:rFonts w:ascii="Times New Roman" w:hAnsi="Times New Roman"/>
                <w:sz w:val="28"/>
                <w:lang w:val="uk-UA"/>
              </w:rPr>
            </w:pPr>
            <w:r w:rsidRPr="006F7001">
              <w:rPr>
                <w:rFonts w:ascii="Times New Roman" w:hAnsi="Times New Roman"/>
                <w:sz w:val="28"/>
                <w:lang w:val="uk-UA"/>
              </w:rPr>
              <w:t>діти до 18 р., які постраждали;</w:t>
            </w:r>
          </w:p>
          <w:p w:rsidR="0071410C" w:rsidRPr="006F7001" w:rsidRDefault="0071410C" w:rsidP="006F7001">
            <w:pPr>
              <w:pStyle w:val="a4"/>
              <w:numPr>
                <w:ilvl w:val="0"/>
                <w:numId w:val="4"/>
              </w:numPr>
              <w:tabs>
                <w:tab w:val="left" w:pos="284"/>
              </w:tabs>
              <w:spacing w:after="0" w:line="240" w:lineRule="auto"/>
              <w:ind w:left="0" w:firstLine="317"/>
              <w:jc w:val="both"/>
              <w:rPr>
                <w:rFonts w:ascii="Times New Roman" w:hAnsi="Times New Roman"/>
                <w:sz w:val="28"/>
                <w:lang w:val="uk-UA"/>
              </w:rPr>
            </w:pPr>
            <w:r w:rsidRPr="006F7001">
              <w:rPr>
                <w:rFonts w:ascii="Times New Roman" w:hAnsi="Times New Roman"/>
                <w:sz w:val="28"/>
                <w:lang w:val="uk-UA"/>
              </w:rPr>
              <w:t>діти до 18 р. у яких померли батьки 1, 2, 3 категорії;</w:t>
            </w:r>
          </w:p>
          <w:p w:rsidR="0071410C" w:rsidRPr="006F7001" w:rsidRDefault="0071410C" w:rsidP="006F7001">
            <w:pPr>
              <w:pStyle w:val="a4"/>
              <w:numPr>
                <w:ilvl w:val="0"/>
                <w:numId w:val="4"/>
              </w:numPr>
              <w:tabs>
                <w:tab w:val="left" w:pos="284"/>
              </w:tabs>
              <w:spacing w:after="0" w:line="240" w:lineRule="auto"/>
              <w:ind w:left="0" w:firstLine="317"/>
              <w:jc w:val="both"/>
              <w:rPr>
                <w:rFonts w:ascii="Times New Roman" w:hAnsi="Times New Roman"/>
                <w:sz w:val="28"/>
                <w:lang w:val="uk-UA"/>
              </w:rPr>
            </w:pPr>
            <w:r w:rsidRPr="006F7001">
              <w:rPr>
                <w:rFonts w:ascii="Times New Roman" w:hAnsi="Times New Roman"/>
                <w:sz w:val="28"/>
                <w:lang w:val="uk-UA"/>
              </w:rPr>
              <w:t>діти до 18 р. батьки яких віднесені до 1 категорії.</w:t>
            </w:r>
          </w:p>
        </w:tc>
        <w:tc>
          <w:tcPr>
            <w:tcW w:w="425" w:type="dxa"/>
            <w:vMerge/>
          </w:tcPr>
          <w:p w:rsidR="0071410C" w:rsidRPr="006F7001" w:rsidRDefault="0071410C" w:rsidP="006F7001">
            <w:pPr>
              <w:spacing w:after="0" w:line="240" w:lineRule="auto"/>
              <w:jc w:val="both"/>
              <w:rPr>
                <w:rFonts w:ascii="Times New Roman" w:hAnsi="Times New Roman"/>
                <w:sz w:val="28"/>
                <w:lang w:val="uk-UA"/>
              </w:rPr>
            </w:pPr>
          </w:p>
        </w:tc>
        <w:tc>
          <w:tcPr>
            <w:tcW w:w="4394" w:type="dxa"/>
          </w:tcPr>
          <w:p w:rsidR="0071410C" w:rsidRPr="006F7001" w:rsidRDefault="0071410C" w:rsidP="006F7001">
            <w:pPr>
              <w:spacing w:after="0" w:line="240" w:lineRule="auto"/>
              <w:jc w:val="both"/>
              <w:rPr>
                <w:rFonts w:ascii="Times New Roman" w:hAnsi="Times New Roman"/>
                <w:sz w:val="28"/>
                <w:lang w:val="uk-UA"/>
              </w:rPr>
            </w:pPr>
            <w:r w:rsidRPr="006F7001">
              <w:rPr>
                <w:rFonts w:ascii="Times New Roman" w:hAnsi="Times New Roman"/>
                <w:sz w:val="28"/>
                <w:lang w:val="uk-UA"/>
              </w:rPr>
              <w:t>2.Діти сироти, діти, позбавлені батьківського піклування, особи з їх числа:</w:t>
            </w:r>
          </w:p>
          <w:p w:rsidR="0071410C" w:rsidRPr="006F7001" w:rsidRDefault="0071410C" w:rsidP="006F7001">
            <w:pPr>
              <w:spacing w:after="0" w:line="240" w:lineRule="auto"/>
              <w:ind w:firstLine="317"/>
              <w:rPr>
                <w:rFonts w:ascii="Times New Roman" w:hAnsi="Times New Roman"/>
                <w:sz w:val="28"/>
                <w:lang w:val="uk-UA"/>
              </w:rPr>
            </w:pPr>
            <w:r w:rsidRPr="006F7001">
              <w:rPr>
                <w:rFonts w:ascii="Times New Roman" w:hAnsi="Times New Roman"/>
                <w:sz w:val="28"/>
                <w:lang w:val="uk-UA"/>
              </w:rPr>
              <w:t>- дитина-сирота, в якої померли або загинули батьки;</w:t>
            </w:r>
          </w:p>
          <w:p w:rsidR="0071410C" w:rsidRPr="006F7001" w:rsidRDefault="0071410C" w:rsidP="006F7001">
            <w:pPr>
              <w:spacing w:after="0" w:line="240" w:lineRule="auto"/>
              <w:ind w:firstLine="317"/>
              <w:rPr>
                <w:rFonts w:ascii="Times New Roman" w:hAnsi="Times New Roman"/>
                <w:sz w:val="28"/>
                <w:lang w:val="uk-UA"/>
              </w:rPr>
            </w:pPr>
            <w:r w:rsidRPr="006F7001">
              <w:rPr>
                <w:rFonts w:ascii="Times New Roman" w:hAnsi="Times New Roman"/>
                <w:sz w:val="28"/>
                <w:lang w:val="uk-UA"/>
              </w:rPr>
              <w:t>- діти, позбавлені батьківського піклування у зв’язку з:</w:t>
            </w:r>
          </w:p>
          <w:p w:rsidR="0071410C" w:rsidRPr="006F7001" w:rsidRDefault="0071410C" w:rsidP="006F7001">
            <w:pPr>
              <w:spacing w:after="0" w:line="240" w:lineRule="auto"/>
              <w:ind w:firstLine="742"/>
              <w:rPr>
                <w:rFonts w:ascii="Times New Roman" w:hAnsi="Times New Roman"/>
                <w:sz w:val="28"/>
                <w:lang w:val="uk-UA"/>
              </w:rPr>
            </w:pPr>
            <w:r w:rsidRPr="006F7001">
              <w:rPr>
                <w:rFonts w:ascii="Times New Roman" w:hAnsi="Times New Roman"/>
                <w:sz w:val="28"/>
                <w:lang w:val="uk-UA"/>
              </w:rPr>
              <w:t>а) позбавленням батьківських прав;</w:t>
            </w:r>
          </w:p>
          <w:p w:rsidR="0071410C" w:rsidRPr="006F7001" w:rsidRDefault="0071410C" w:rsidP="006F7001">
            <w:pPr>
              <w:spacing w:after="0" w:line="240" w:lineRule="auto"/>
              <w:ind w:firstLine="742"/>
              <w:rPr>
                <w:rFonts w:ascii="Times New Roman" w:hAnsi="Times New Roman"/>
                <w:sz w:val="28"/>
                <w:lang w:val="uk-UA"/>
              </w:rPr>
            </w:pPr>
            <w:r w:rsidRPr="006F7001">
              <w:rPr>
                <w:rFonts w:ascii="Times New Roman" w:hAnsi="Times New Roman"/>
                <w:sz w:val="28"/>
                <w:lang w:val="uk-UA"/>
              </w:rPr>
              <w:t xml:space="preserve">б) відібранням у батьків без </w:t>
            </w:r>
            <w:r w:rsidRPr="006F7001">
              <w:rPr>
                <w:rFonts w:ascii="Times New Roman" w:hAnsi="Times New Roman"/>
                <w:sz w:val="28"/>
                <w:lang w:val="uk-UA"/>
              </w:rPr>
              <w:lastRenderedPageBreak/>
              <w:t>позбавлення батьківських прав;</w:t>
            </w:r>
          </w:p>
          <w:p w:rsidR="0071410C" w:rsidRPr="006F7001" w:rsidRDefault="0071410C" w:rsidP="006F7001">
            <w:pPr>
              <w:spacing w:after="0" w:line="240" w:lineRule="auto"/>
              <w:ind w:firstLine="742"/>
              <w:rPr>
                <w:rFonts w:ascii="Times New Roman" w:hAnsi="Times New Roman"/>
                <w:sz w:val="28"/>
                <w:lang w:val="uk-UA"/>
              </w:rPr>
            </w:pPr>
            <w:r w:rsidRPr="006F7001">
              <w:rPr>
                <w:rFonts w:ascii="Times New Roman" w:hAnsi="Times New Roman"/>
                <w:sz w:val="28"/>
                <w:lang w:val="uk-UA"/>
              </w:rPr>
              <w:t>в) визнанням батьків безвісно відсутніми або недієздатними, оголошенням батьків померлими;</w:t>
            </w:r>
          </w:p>
          <w:p w:rsidR="0071410C" w:rsidRPr="006F7001" w:rsidRDefault="0071410C" w:rsidP="006F7001">
            <w:pPr>
              <w:spacing w:after="0" w:line="240" w:lineRule="auto"/>
              <w:ind w:firstLine="742"/>
              <w:rPr>
                <w:rFonts w:ascii="Times New Roman" w:hAnsi="Times New Roman"/>
                <w:sz w:val="28"/>
                <w:lang w:val="uk-UA"/>
              </w:rPr>
            </w:pPr>
            <w:r w:rsidRPr="006F7001">
              <w:rPr>
                <w:rFonts w:ascii="Times New Roman" w:hAnsi="Times New Roman"/>
                <w:sz w:val="28"/>
                <w:lang w:val="uk-UA"/>
              </w:rPr>
              <w:t>г) відбуванням батьками покарання в місцях позбавлення волі чи перебуванням їх під вартою на час слідства;</w:t>
            </w:r>
          </w:p>
          <w:p w:rsidR="0071410C" w:rsidRPr="006F7001" w:rsidRDefault="0071410C" w:rsidP="006F7001">
            <w:pPr>
              <w:spacing w:after="0" w:line="240" w:lineRule="auto"/>
              <w:ind w:firstLine="742"/>
              <w:rPr>
                <w:rFonts w:ascii="Times New Roman" w:hAnsi="Times New Roman"/>
                <w:sz w:val="28"/>
                <w:lang w:val="uk-UA"/>
              </w:rPr>
            </w:pPr>
            <w:r w:rsidRPr="006F7001">
              <w:rPr>
                <w:rFonts w:ascii="Times New Roman" w:hAnsi="Times New Roman"/>
                <w:sz w:val="28"/>
                <w:lang w:val="uk-UA"/>
              </w:rPr>
              <w:t>д) розшуком батьків органами внутрішніх справ, пов’язаними з ухиленням від сплати аліментів та відсутністю відомостей про їх місцезнаходження;</w:t>
            </w:r>
          </w:p>
          <w:p w:rsidR="0071410C" w:rsidRPr="006F7001" w:rsidRDefault="0071410C" w:rsidP="006F7001">
            <w:pPr>
              <w:spacing w:after="0" w:line="240" w:lineRule="auto"/>
              <w:ind w:firstLine="742"/>
              <w:rPr>
                <w:rFonts w:ascii="Times New Roman" w:hAnsi="Times New Roman"/>
                <w:sz w:val="28"/>
                <w:lang w:val="uk-UA"/>
              </w:rPr>
            </w:pPr>
            <w:r w:rsidRPr="006F7001">
              <w:rPr>
                <w:rFonts w:ascii="Times New Roman" w:hAnsi="Times New Roman"/>
                <w:sz w:val="28"/>
                <w:lang w:val="uk-UA"/>
              </w:rPr>
              <w:t>е) тривалою хворобою батьків, що перешкоджає їм виконувати свої батьківські обов’язки;</w:t>
            </w:r>
          </w:p>
          <w:p w:rsidR="0071410C" w:rsidRPr="006F7001" w:rsidRDefault="0071410C" w:rsidP="006F7001">
            <w:pPr>
              <w:spacing w:after="0" w:line="240" w:lineRule="auto"/>
              <w:ind w:firstLine="742"/>
              <w:rPr>
                <w:rFonts w:ascii="Times New Roman" w:hAnsi="Times New Roman"/>
                <w:sz w:val="28"/>
                <w:lang w:val="uk-UA"/>
              </w:rPr>
            </w:pPr>
            <w:r w:rsidRPr="006F7001">
              <w:rPr>
                <w:rFonts w:ascii="Times New Roman" w:hAnsi="Times New Roman"/>
                <w:sz w:val="28"/>
                <w:lang w:val="uk-UA"/>
              </w:rPr>
              <w:t>є) підкинуті діти, батьки яких невідомі; діти від яких відмовилися батьки; безпритульні діти.</w:t>
            </w:r>
          </w:p>
          <w:p w:rsidR="0071410C" w:rsidRPr="006F7001" w:rsidRDefault="0071410C" w:rsidP="006F7001">
            <w:pPr>
              <w:spacing w:after="0" w:line="240" w:lineRule="auto"/>
              <w:ind w:firstLine="317"/>
              <w:rPr>
                <w:lang w:val="uk-UA"/>
              </w:rPr>
            </w:pPr>
            <w:r w:rsidRPr="006F7001">
              <w:rPr>
                <w:rFonts w:ascii="Times New Roman" w:hAnsi="Times New Roman"/>
                <w:sz w:val="28"/>
                <w:lang w:val="uk-UA"/>
              </w:rPr>
              <w:t xml:space="preserve">- особи віком від 18 до 23 років з числа дітей-сиріт, позбавлених батьківського піклування </w:t>
            </w:r>
          </w:p>
        </w:tc>
        <w:tc>
          <w:tcPr>
            <w:tcW w:w="7938" w:type="dxa"/>
            <w:vMerge/>
          </w:tcPr>
          <w:p w:rsidR="0071410C" w:rsidRPr="006F7001" w:rsidRDefault="0071410C" w:rsidP="006F7001">
            <w:pPr>
              <w:spacing w:after="0" w:line="240" w:lineRule="auto"/>
              <w:rPr>
                <w:rFonts w:ascii="Times New Roman" w:hAnsi="Times New Roman"/>
                <w:sz w:val="28"/>
                <w:lang w:val="uk-UA"/>
              </w:rPr>
            </w:pPr>
          </w:p>
        </w:tc>
      </w:tr>
      <w:tr w:rsidR="0071410C" w:rsidRPr="00375D66" w:rsidTr="006F7001">
        <w:tc>
          <w:tcPr>
            <w:tcW w:w="3261" w:type="dxa"/>
            <w:vMerge w:val="restart"/>
          </w:tcPr>
          <w:p w:rsidR="0071410C" w:rsidRPr="006F7001" w:rsidRDefault="0071410C" w:rsidP="006F7001">
            <w:pPr>
              <w:pStyle w:val="a4"/>
              <w:numPr>
                <w:ilvl w:val="0"/>
                <w:numId w:val="2"/>
              </w:numPr>
              <w:tabs>
                <w:tab w:val="left" w:pos="284"/>
              </w:tabs>
              <w:spacing w:after="0" w:line="240" w:lineRule="auto"/>
              <w:ind w:left="0" w:firstLine="317"/>
              <w:jc w:val="both"/>
              <w:rPr>
                <w:rFonts w:ascii="Times New Roman" w:hAnsi="Times New Roman"/>
                <w:sz w:val="28"/>
                <w:lang w:val="uk-UA"/>
              </w:rPr>
            </w:pPr>
            <w:r w:rsidRPr="006F7001">
              <w:rPr>
                <w:rFonts w:ascii="Times New Roman" w:hAnsi="Times New Roman"/>
                <w:sz w:val="28"/>
                <w:lang w:val="uk-UA"/>
              </w:rPr>
              <w:lastRenderedPageBreak/>
              <w:t>Особи з інвалідністю, які неспроможні відвідувати навчальний заклад (за рекомендацією органів охорони здоров’я та соц. захисту населення):</w:t>
            </w:r>
          </w:p>
          <w:p w:rsidR="0071410C" w:rsidRPr="006F7001" w:rsidRDefault="0071410C" w:rsidP="006F7001">
            <w:pPr>
              <w:pStyle w:val="a4"/>
              <w:numPr>
                <w:ilvl w:val="0"/>
                <w:numId w:val="4"/>
              </w:numPr>
              <w:tabs>
                <w:tab w:val="left" w:pos="284"/>
              </w:tabs>
              <w:spacing w:after="0" w:line="240" w:lineRule="auto"/>
              <w:ind w:left="317" w:firstLine="23"/>
              <w:jc w:val="both"/>
              <w:rPr>
                <w:rFonts w:ascii="Times New Roman" w:hAnsi="Times New Roman"/>
                <w:sz w:val="28"/>
                <w:lang w:val="uk-UA"/>
              </w:rPr>
            </w:pPr>
            <w:r w:rsidRPr="006F7001">
              <w:rPr>
                <w:rFonts w:ascii="Times New Roman" w:hAnsi="Times New Roman"/>
                <w:sz w:val="28"/>
                <w:lang w:val="uk-UA"/>
              </w:rPr>
              <w:t xml:space="preserve">особи, які не брали </w:t>
            </w:r>
            <w:r w:rsidRPr="006F7001">
              <w:rPr>
                <w:rFonts w:ascii="Times New Roman" w:hAnsi="Times New Roman"/>
                <w:sz w:val="28"/>
                <w:lang w:val="uk-UA"/>
              </w:rPr>
              <w:lastRenderedPageBreak/>
              <w:t>участь в основній та додатковій сесіях ЗНО через хворобу.</w:t>
            </w:r>
          </w:p>
        </w:tc>
        <w:tc>
          <w:tcPr>
            <w:tcW w:w="425" w:type="dxa"/>
            <w:vMerge/>
          </w:tcPr>
          <w:p w:rsidR="0071410C" w:rsidRPr="006F7001" w:rsidRDefault="0071410C" w:rsidP="006F7001">
            <w:pPr>
              <w:tabs>
                <w:tab w:val="left" w:pos="284"/>
              </w:tabs>
              <w:spacing w:after="0" w:line="240" w:lineRule="auto"/>
              <w:jc w:val="both"/>
              <w:rPr>
                <w:rFonts w:ascii="Times New Roman" w:hAnsi="Times New Roman"/>
                <w:sz w:val="28"/>
                <w:lang w:val="uk-UA"/>
              </w:rPr>
            </w:pPr>
          </w:p>
        </w:tc>
        <w:tc>
          <w:tcPr>
            <w:tcW w:w="4394" w:type="dxa"/>
          </w:tcPr>
          <w:p w:rsidR="0071410C" w:rsidRPr="006F7001" w:rsidRDefault="0071410C" w:rsidP="006F7001">
            <w:pPr>
              <w:tabs>
                <w:tab w:val="left" w:pos="284"/>
              </w:tabs>
              <w:spacing w:after="0" w:line="240" w:lineRule="auto"/>
              <w:jc w:val="both"/>
              <w:rPr>
                <w:rFonts w:ascii="Times New Roman" w:hAnsi="Times New Roman"/>
                <w:sz w:val="28"/>
                <w:lang w:val="uk-UA"/>
              </w:rPr>
            </w:pPr>
            <w:r w:rsidRPr="006F7001">
              <w:rPr>
                <w:rFonts w:ascii="Times New Roman" w:hAnsi="Times New Roman"/>
                <w:sz w:val="28"/>
                <w:lang w:val="uk-UA"/>
              </w:rPr>
              <w:t>3.Особи, які в 2018 році не брали участь в основній чи додатковій сесіях зовнішнього незалежного оцінювання з певного(</w:t>
            </w:r>
            <w:proofErr w:type="spellStart"/>
            <w:r w:rsidRPr="006F7001">
              <w:rPr>
                <w:rFonts w:ascii="Times New Roman" w:hAnsi="Times New Roman"/>
                <w:sz w:val="28"/>
                <w:lang w:val="uk-UA"/>
              </w:rPr>
              <w:t>их</w:t>
            </w:r>
            <w:proofErr w:type="spellEnd"/>
            <w:r w:rsidRPr="006F7001">
              <w:rPr>
                <w:rFonts w:ascii="Times New Roman" w:hAnsi="Times New Roman"/>
                <w:sz w:val="28"/>
                <w:lang w:val="uk-UA"/>
              </w:rPr>
              <w:t>) навчального(</w:t>
            </w:r>
            <w:proofErr w:type="spellStart"/>
            <w:r w:rsidRPr="006F7001">
              <w:rPr>
                <w:rFonts w:ascii="Times New Roman" w:hAnsi="Times New Roman"/>
                <w:sz w:val="28"/>
                <w:lang w:val="uk-UA"/>
              </w:rPr>
              <w:t>их</w:t>
            </w:r>
            <w:proofErr w:type="spellEnd"/>
            <w:r w:rsidRPr="006F7001">
              <w:rPr>
                <w:rFonts w:ascii="Times New Roman" w:hAnsi="Times New Roman"/>
                <w:sz w:val="28"/>
                <w:lang w:val="uk-UA"/>
              </w:rPr>
              <w:t>) предмета (</w:t>
            </w:r>
            <w:proofErr w:type="spellStart"/>
            <w:r w:rsidRPr="006F7001">
              <w:rPr>
                <w:rFonts w:ascii="Times New Roman" w:hAnsi="Times New Roman"/>
                <w:sz w:val="28"/>
                <w:lang w:val="uk-UA"/>
              </w:rPr>
              <w:t>ів</w:t>
            </w:r>
            <w:proofErr w:type="spellEnd"/>
            <w:r w:rsidRPr="006F7001">
              <w:rPr>
                <w:rFonts w:ascii="Times New Roman" w:hAnsi="Times New Roman"/>
                <w:sz w:val="28"/>
                <w:lang w:val="uk-UA"/>
              </w:rPr>
              <w:t xml:space="preserve">) через наявність захворювання або патологічного стану, зазначеного в Переліку захворювань та </w:t>
            </w:r>
            <w:r w:rsidRPr="006F7001">
              <w:rPr>
                <w:rFonts w:ascii="Times New Roman" w:hAnsi="Times New Roman"/>
                <w:sz w:val="28"/>
                <w:lang w:val="uk-UA"/>
              </w:rPr>
              <w:lastRenderedPageBreak/>
              <w:t xml:space="preserve">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ДВНЗ УДХТУ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 </w:t>
            </w:r>
          </w:p>
        </w:tc>
        <w:tc>
          <w:tcPr>
            <w:tcW w:w="7938" w:type="dxa"/>
            <w:vMerge/>
          </w:tcPr>
          <w:p w:rsidR="0071410C" w:rsidRPr="006F7001" w:rsidRDefault="0071410C" w:rsidP="006F7001">
            <w:pPr>
              <w:spacing w:after="0" w:line="240" w:lineRule="auto"/>
              <w:rPr>
                <w:rFonts w:ascii="Times New Roman" w:hAnsi="Times New Roman"/>
                <w:sz w:val="28"/>
                <w:lang w:val="uk-UA"/>
              </w:rPr>
            </w:pPr>
          </w:p>
        </w:tc>
      </w:tr>
      <w:tr w:rsidR="0071410C" w:rsidRPr="00375D66" w:rsidTr="006F7001">
        <w:tc>
          <w:tcPr>
            <w:tcW w:w="3261" w:type="dxa"/>
            <w:vMerge/>
          </w:tcPr>
          <w:p w:rsidR="0071410C" w:rsidRPr="006F7001" w:rsidRDefault="0071410C" w:rsidP="006F7001">
            <w:pPr>
              <w:spacing w:after="0" w:line="240" w:lineRule="auto"/>
              <w:jc w:val="center"/>
              <w:rPr>
                <w:rFonts w:ascii="Times New Roman" w:hAnsi="Times New Roman"/>
                <w:sz w:val="28"/>
                <w:lang w:val="uk-UA"/>
              </w:rPr>
            </w:pPr>
          </w:p>
        </w:tc>
        <w:tc>
          <w:tcPr>
            <w:tcW w:w="425" w:type="dxa"/>
            <w:vMerge/>
          </w:tcPr>
          <w:p w:rsidR="0071410C" w:rsidRPr="006F7001" w:rsidRDefault="0071410C" w:rsidP="006F7001">
            <w:pPr>
              <w:pStyle w:val="a4"/>
              <w:spacing w:after="0" w:line="240" w:lineRule="auto"/>
              <w:ind w:left="56"/>
              <w:jc w:val="both"/>
              <w:rPr>
                <w:rFonts w:ascii="Times New Roman" w:hAnsi="Times New Roman"/>
                <w:sz w:val="28"/>
                <w:lang w:val="uk-UA"/>
              </w:rPr>
            </w:pPr>
          </w:p>
        </w:tc>
        <w:tc>
          <w:tcPr>
            <w:tcW w:w="4394" w:type="dxa"/>
          </w:tcPr>
          <w:p w:rsidR="0071410C" w:rsidRPr="006F7001" w:rsidRDefault="0071410C" w:rsidP="006F7001">
            <w:pPr>
              <w:spacing w:after="0" w:line="240" w:lineRule="auto"/>
              <w:jc w:val="both"/>
              <w:rPr>
                <w:rFonts w:ascii="Times New Roman" w:hAnsi="Times New Roman"/>
                <w:sz w:val="28"/>
                <w:lang w:val="uk-UA"/>
              </w:rPr>
            </w:pPr>
            <w:r w:rsidRPr="006F7001">
              <w:rPr>
                <w:rFonts w:ascii="Times New Roman" w:hAnsi="Times New Roman"/>
                <w:sz w:val="28"/>
                <w:lang w:val="uk-UA"/>
              </w:rPr>
              <w:t xml:space="preserve">4.Особи, яким за рішенням регламентної комісії при регіональному центрі оцінювання якості освіти відмовлено в реєстрації для участі в 2018 році в </w:t>
            </w:r>
            <w:r w:rsidRPr="006F7001">
              <w:rPr>
                <w:rFonts w:ascii="Times New Roman" w:hAnsi="Times New Roman"/>
                <w:sz w:val="28"/>
                <w:lang w:val="uk-UA"/>
              </w:rPr>
              <w:lastRenderedPageBreak/>
              <w:t xml:space="preserve">зовнішньому незалежному оцінюванні через неможливість створення особливих (спеціальних) умов (за умови подання до приймальної комісії ДВНХ УДХТУ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w:t>
            </w:r>
            <w:r w:rsidRPr="006F7001">
              <w:rPr>
                <w:rFonts w:ascii="Times New Roman" w:hAnsi="Times New Roman"/>
                <w:sz w:val="28"/>
                <w:lang w:val="uk-UA"/>
              </w:rPr>
              <w:lastRenderedPageBreak/>
              <w:t>регіональному центрі оцінювання якості освіти).</w:t>
            </w:r>
          </w:p>
        </w:tc>
        <w:tc>
          <w:tcPr>
            <w:tcW w:w="7938" w:type="dxa"/>
            <w:vMerge/>
          </w:tcPr>
          <w:p w:rsidR="0071410C" w:rsidRPr="006F7001" w:rsidRDefault="0071410C" w:rsidP="006F7001">
            <w:pPr>
              <w:pStyle w:val="a4"/>
              <w:spacing w:after="0" w:line="240" w:lineRule="auto"/>
              <w:rPr>
                <w:rFonts w:ascii="Times New Roman" w:hAnsi="Times New Roman"/>
                <w:sz w:val="28"/>
                <w:lang w:val="uk-UA"/>
              </w:rPr>
            </w:pPr>
          </w:p>
        </w:tc>
      </w:tr>
      <w:tr w:rsidR="0071410C" w:rsidRPr="006F7001" w:rsidTr="00375D66">
        <w:trPr>
          <w:cantSplit/>
          <w:trHeight w:val="3297"/>
        </w:trPr>
        <w:tc>
          <w:tcPr>
            <w:tcW w:w="3261" w:type="dxa"/>
            <w:vMerge w:val="restart"/>
          </w:tcPr>
          <w:p w:rsidR="0071410C" w:rsidRPr="006F7001" w:rsidRDefault="0071410C" w:rsidP="006F7001">
            <w:pPr>
              <w:spacing w:after="0" w:line="240" w:lineRule="auto"/>
              <w:jc w:val="center"/>
              <w:rPr>
                <w:rFonts w:ascii="Times New Roman" w:hAnsi="Times New Roman"/>
                <w:sz w:val="28"/>
                <w:lang w:val="uk-UA"/>
              </w:rPr>
            </w:pPr>
          </w:p>
        </w:tc>
        <w:tc>
          <w:tcPr>
            <w:tcW w:w="425" w:type="dxa"/>
            <w:textDirection w:val="btLr"/>
          </w:tcPr>
          <w:p w:rsidR="0071410C" w:rsidRPr="00375D66" w:rsidRDefault="0071410C" w:rsidP="00375D66">
            <w:pPr>
              <w:tabs>
                <w:tab w:val="left" w:pos="317"/>
              </w:tabs>
              <w:spacing w:after="0" w:line="240" w:lineRule="auto"/>
              <w:ind w:left="113" w:right="113"/>
              <w:jc w:val="center"/>
              <w:rPr>
                <w:rFonts w:ascii="Times New Roman" w:hAnsi="Times New Roman"/>
                <w:b/>
                <w:sz w:val="28"/>
                <w:lang w:val="uk-UA"/>
              </w:rPr>
            </w:pPr>
            <w:r w:rsidRPr="00375D66">
              <w:rPr>
                <w:rFonts w:ascii="Times New Roman" w:hAnsi="Times New Roman"/>
                <w:b/>
                <w:sz w:val="28"/>
                <w:lang w:val="uk-UA"/>
              </w:rPr>
              <w:t>КВОТА 2</w:t>
            </w:r>
          </w:p>
        </w:tc>
        <w:tc>
          <w:tcPr>
            <w:tcW w:w="4394" w:type="dxa"/>
          </w:tcPr>
          <w:p w:rsidR="0071410C" w:rsidRPr="006F7001" w:rsidRDefault="0071410C" w:rsidP="00375D66">
            <w:pPr>
              <w:tabs>
                <w:tab w:val="left" w:pos="317"/>
              </w:tabs>
              <w:spacing w:after="0" w:line="240" w:lineRule="auto"/>
              <w:ind w:left="33"/>
              <w:jc w:val="both"/>
              <w:rPr>
                <w:rFonts w:ascii="Times New Roman" w:hAnsi="Times New Roman"/>
                <w:sz w:val="28"/>
                <w:lang w:val="uk-UA"/>
              </w:rPr>
            </w:pPr>
            <w:r w:rsidRPr="006F7001">
              <w:rPr>
                <w:rFonts w:ascii="Times New Roman" w:hAnsi="Times New Roman"/>
                <w:sz w:val="28"/>
                <w:lang w:val="uk-UA"/>
              </w:rPr>
              <w:t>5. Особи, які проживають на тимчасово окупованій території (які не зареєстровані в якості внутрішньо переміщених осіб) або переселилися з неї після 01 січня 2018 року.</w:t>
            </w:r>
          </w:p>
        </w:tc>
        <w:tc>
          <w:tcPr>
            <w:tcW w:w="7938" w:type="dxa"/>
            <w:vMerge/>
          </w:tcPr>
          <w:p w:rsidR="0071410C" w:rsidRPr="006F7001" w:rsidRDefault="0071410C" w:rsidP="006F7001">
            <w:pPr>
              <w:spacing w:after="0" w:line="240" w:lineRule="auto"/>
              <w:jc w:val="center"/>
              <w:rPr>
                <w:rFonts w:ascii="Times New Roman" w:hAnsi="Times New Roman"/>
                <w:sz w:val="28"/>
                <w:lang w:val="uk-UA"/>
              </w:rPr>
            </w:pPr>
          </w:p>
        </w:tc>
      </w:tr>
      <w:tr w:rsidR="0071410C" w:rsidRPr="006F7001" w:rsidTr="006F7001">
        <w:trPr>
          <w:trHeight w:val="1318"/>
        </w:trPr>
        <w:tc>
          <w:tcPr>
            <w:tcW w:w="3261" w:type="dxa"/>
            <w:vMerge/>
          </w:tcPr>
          <w:p w:rsidR="0071410C" w:rsidRPr="006F7001" w:rsidRDefault="0071410C" w:rsidP="006F7001">
            <w:pPr>
              <w:spacing w:after="0" w:line="240" w:lineRule="auto"/>
              <w:jc w:val="both"/>
              <w:rPr>
                <w:rFonts w:ascii="Times New Roman" w:hAnsi="Times New Roman"/>
                <w:sz w:val="28"/>
                <w:lang w:val="uk-UA"/>
              </w:rPr>
            </w:pPr>
          </w:p>
        </w:tc>
        <w:tc>
          <w:tcPr>
            <w:tcW w:w="4819" w:type="dxa"/>
            <w:gridSpan w:val="2"/>
          </w:tcPr>
          <w:p w:rsidR="0071410C" w:rsidRPr="006F7001" w:rsidRDefault="0071410C" w:rsidP="006F7001">
            <w:pPr>
              <w:tabs>
                <w:tab w:val="left" w:pos="317"/>
              </w:tabs>
              <w:spacing w:after="0" w:line="240" w:lineRule="auto"/>
              <w:jc w:val="both"/>
              <w:rPr>
                <w:rFonts w:ascii="Times New Roman" w:hAnsi="Times New Roman"/>
                <w:sz w:val="28"/>
                <w:lang w:val="uk-UA"/>
              </w:rPr>
            </w:pPr>
            <w:r w:rsidRPr="006F7001">
              <w:rPr>
                <w:rFonts w:ascii="Times New Roman" w:hAnsi="Times New Roman"/>
                <w:sz w:val="28"/>
                <w:lang w:val="uk-UA"/>
              </w:rPr>
              <w:t>6. Особи, звільнені з військової служби (у тому числі демобілізовані) після 30 листопада 2017 року.</w:t>
            </w:r>
          </w:p>
        </w:tc>
        <w:tc>
          <w:tcPr>
            <w:tcW w:w="7938" w:type="dxa"/>
            <w:vMerge/>
          </w:tcPr>
          <w:p w:rsidR="0071410C" w:rsidRPr="006F7001" w:rsidRDefault="0071410C" w:rsidP="006F7001">
            <w:pPr>
              <w:spacing w:after="0" w:line="240" w:lineRule="auto"/>
              <w:jc w:val="center"/>
              <w:rPr>
                <w:rFonts w:ascii="Times New Roman" w:hAnsi="Times New Roman"/>
                <w:sz w:val="28"/>
                <w:lang w:val="uk-UA"/>
              </w:rPr>
            </w:pPr>
          </w:p>
        </w:tc>
      </w:tr>
      <w:tr w:rsidR="0071410C" w:rsidRPr="006F7001" w:rsidTr="00375D66">
        <w:trPr>
          <w:trHeight w:val="1118"/>
        </w:trPr>
        <w:tc>
          <w:tcPr>
            <w:tcW w:w="3261" w:type="dxa"/>
            <w:vMerge/>
          </w:tcPr>
          <w:p w:rsidR="0071410C" w:rsidRPr="006F7001" w:rsidRDefault="0071410C" w:rsidP="006F7001">
            <w:pPr>
              <w:spacing w:after="0" w:line="240" w:lineRule="auto"/>
              <w:jc w:val="center"/>
              <w:rPr>
                <w:rFonts w:ascii="Times New Roman" w:hAnsi="Times New Roman"/>
                <w:sz w:val="28"/>
                <w:lang w:val="uk-UA"/>
              </w:rPr>
            </w:pPr>
          </w:p>
        </w:tc>
        <w:tc>
          <w:tcPr>
            <w:tcW w:w="4819" w:type="dxa"/>
            <w:gridSpan w:val="2"/>
          </w:tcPr>
          <w:p w:rsidR="0071410C" w:rsidRPr="006F7001" w:rsidRDefault="0071410C" w:rsidP="00375D66">
            <w:pPr>
              <w:spacing w:after="0" w:line="240" w:lineRule="auto"/>
              <w:jc w:val="both"/>
              <w:rPr>
                <w:rFonts w:ascii="Times New Roman" w:hAnsi="Times New Roman"/>
                <w:sz w:val="28"/>
                <w:lang w:val="uk-UA"/>
              </w:rPr>
            </w:pPr>
            <w:r w:rsidRPr="006F7001">
              <w:rPr>
                <w:rFonts w:ascii="Times New Roman" w:hAnsi="Times New Roman"/>
                <w:sz w:val="28"/>
                <w:lang w:val="uk-UA"/>
              </w:rPr>
              <w:t>7.</w:t>
            </w:r>
            <w:r>
              <w:rPr>
                <w:rFonts w:ascii="Times New Roman" w:hAnsi="Times New Roman"/>
                <w:sz w:val="28"/>
                <w:lang w:val="uk-UA"/>
              </w:rPr>
              <w:t xml:space="preserve"> </w:t>
            </w:r>
            <w:r w:rsidRPr="006F7001">
              <w:rPr>
                <w:rFonts w:ascii="Times New Roman" w:hAnsi="Times New Roman"/>
                <w:sz w:val="28"/>
                <w:lang w:val="uk-UA"/>
              </w:rPr>
              <w:t>Громадяни України, які в рік вступу здобули повну загальну середню освіту за кордоном.</w:t>
            </w:r>
          </w:p>
        </w:tc>
        <w:tc>
          <w:tcPr>
            <w:tcW w:w="7938" w:type="dxa"/>
            <w:vMerge/>
          </w:tcPr>
          <w:p w:rsidR="0071410C" w:rsidRPr="006F7001" w:rsidRDefault="0071410C" w:rsidP="006F7001">
            <w:pPr>
              <w:spacing w:after="0" w:line="240" w:lineRule="auto"/>
              <w:jc w:val="center"/>
              <w:rPr>
                <w:rFonts w:ascii="Times New Roman" w:hAnsi="Times New Roman"/>
                <w:sz w:val="28"/>
                <w:lang w:val="uk-UA"/>
              </w:rPr>
            </w:pPr>
          </w:p>
        </w:tc>
      </w:tr>
      <w:tr w:rsidR="0071410C" w:rsidRPr="006F7001" w:rsidTr="0071410C">
        <w:trPr>
          <w:cantSplit/>
          <w:trHeight w:val="2086"/>
        </w:trPr>
        <w:tc>
          <w:tcPr>
            <w:tcW w:w="3261" w:type="dxa"/>
            <w:vMerge/>
            <w:tcBorders>
              <w:bottom w:val="single" w:sz="4" w:space="0" w:color="auto"/>
            </w:tcBorders>
          </w:tcPr>
          <w:p w:rsidR="0071410C" w:rsidRPr="006F7001" w:rsidRDefault="0071410C" w:rsidP="006F7001">
            <w:pPr>
              <w:spacing w:after="0" w:line="240" w:lineRule="auto"/>
              <w:jc w:val="center"/>
              <w:rPr>
                <w:rFonts w:ascii="Times New Roman" w:hAnsi="Times New Roman"/>
                <w:sz w:val="28"/>
                <w:lang w:val="uk-UA"/>
              </w:rPr>
            </w:pPr>
          </w:p>
        </w:tc>
        <w:tc>
          <w:tcPr>
            <w:tcW w:w="425" w:type="dxa"/>
            <w:tcBorders>
              <w:bottom w:val="single" w:sz="4" w:space="0" w:color="auto"/>
            </w:tcBorders>
            <w:textDirection w:val="btLr"/>
          </w:tcPr>
          <w:p w:rsidR="0071410C" w:rsidRDefault="0071410C" w:rsidP="00375D66">
            <w:pPr>
              <w:spacing w:after="0" w:line="240" w:lineRule="auto"/>
              <w:ind w:right="113"/>
              <w:jc w:val="center"/>
              <w:rPr>
                <w:rFonts w:ascii="Times New Roman" w:hAnsi="Times New Roman"/>
                <w:sz w:val="28"/>
                <w:lang w:val="uk-UA"/>
              </w:rPr>
            </w:pPr>
            <w:r>
              <w:rPr>
                <w:rFonts w:ascii="Times New Roman" w:hAnsi="Times New Roman"/>
                <w:sz w:val="28"/>
                <w:lang w:val="uk-UA"/>
              </w:rPr>
              <w:t>КВОТА 3</w:t>
            </w:r>
          </w:p>
        </w:tc>
        <w:tc>
          <w:tcPr>
            <w:tcW w:w="4394" w:type="dxa"/>
            <w:tcBorders>
              <w:bottom w:val="single" w:sz="4" w:space="0" w:color="auto"/>
            </w:tcBorders>
          </w:tcPr>
          <w:p w:rsidR="0071410C" w:rsidRPr="006F7001" w:rsidRDefault="0071410C" w:rsidP="00375D66">
            <w:pPr>
              <w:spacing w:after="0" w:line="240" w:lineRule="auto"/>
              <w:jc w:val="both"/>
              <w:rPr>
                <w:rFonts w:ascii="Times New Roman" w:hAnsi="Times New Roman"/>
                <w:sz w:val="28"/>
                <w:lang w:val="uk-UA"/>
              </w:rPr>
            </w:pPr>
            <w:r>
              <w:rPr>
                <w:rFonts w:ascii="Times New Roman" w:hAnsi="Times New Roman"/>
                <w:sz w:val="28"/>
                <w:lang w:val="uk-UA"/>
              </w:rPr>
              <w:t>8. О</w:t>
            </w:r>
            <w:r w:rsidRPr="00375D66">
              <w:rPr>
                <w:rFonts w:ascii="Times New Roman" w:hAnsi="Times New Roman"/>
                <w:sz w:val="28"/>
                <w:lang w:val="uk-UA"/>
              </w:rPr>
              <w:t xml:space="preserve">соби, </w:t>
            </w:r>
            <w:proofErr w:type="spellStart"/>
            <w:r w:rsidRPr="00375D66">
              <w:rPr>
                <w:rFonts w:ascii="Times New Roman" w:hAnsi="Times New Roman"/>
                <w:sz w:val="28"/>
                <w:lang w:val="uk-UA"/>
              </w:rPr>
              <w:t>що</w:t>
            </w:r>
            <w:proofErr w:type="spellEnd"/>
            <w:r w:rsidRPr="00375D66">
              <w:rPr>
                <w:rFonts w:ascii="Times New Roman" w:hAnsi="Times New Roman"/>
                <w:sz w:val="28"/>
                <w:lang w:val="uk-UA"/>
              </w:rPr>
              <w:t xml:space="preserve"> </w:t>
            </w:r>
            <w:proofErr w:type="spellStart"/>
            <w:r w:rsidRPr="00375D66">
              <w:rPr>
                <w:rFonts w:ascii="Times New Roman" w:hAnsi="Times New Roman"/>
                <w:sz w:val="28"/>
                <w:lang w:val="uk-UA"/>
              </w:rPr>
              <w:t>здобули</w:t>
            </w:r>
            <w:proofErr w:type="spellEnd"/>
            <w:r w:rsidRPr="00375D66">
              <w:rPr>
                <w:rFonts w:ascii="Times New Roman" w:hAnsi="Times New Roman"/>
                <w:sz w:val="28"/>
                <w:lang w:val="uk-UA"/>
              </w:rPr>
              <w:t xml:space="preserve"> </w:t>
            </w:r>
            <w:proofErr w:type="spellStart"/>
            <w:r w:rsidRPr="00375D66">
              <w:rPr>
                <w:rFonts w:ascii="Times New Roman" w:hAnsi="Times New Roman"/>
                <w:sz w:val="28"/>
                <w:lang w:val="uk-UA"/>
              </w:rPr>
              <w:t>повну</w:t>
            </w:r>
            <w:proofErr w:type="spellEnd"/>
            <w:r w:rsidRPr="00375D66">
              <w:rPr>
                <w:rFonts w:ascii="Times New Roman" w:hAnsi="Times New Roman"/>
                <w:sz w:val="28"/>
                <w:lang w:val="uk-UA"/>
              </w:rPr>
              <w:t xml:space="preserve"> </w:t>
            </w:r>
            <w:proofErr w:type="spellStart"/>
            <w:r w:rsidRPr="00375D66">
              <w:rPr>
                <w:rFonts w:ascii="Times New Roman" w:hAnsi="Times New Roman"/>
                <w:sz w:val="28"/>
                <w:lang w:val="uk-UA"/>
              </w:rPr>
              <w:t>загальну</w:t>
            </w:r>
            <w:proofErr w:type="spellEnd"/>
            <w:r w:rsidRPr="00375D66">
              <w:rPr>
                <w:rFonts w:ascii="Times New Roman" w:hAnsi="Times New Roman"/>
                <w:sz w:val="28"/>
                <w:lang w:val="uk-UA"/>
              </w:rPr>
              <w:t xml:space="preserve"> </w:t>
            </w:r>
            <w:proofErr w:type="spellStart"/>
            <w:r w:rsidRPr="00375D66">
              <w:rPr>
                <w:rFonts w:ascii="Times New Roman" w:hAnsi="Times New Roman"/>
                <w:sz w:val="28"/>
                <w:lang w:val="uk-UA"/>
              </w:rPr>
              <w:t>середню</w:t>
            </w:r>
            <w:proofErr w:type="spellEnd"/>
            <w:r w:rsidRPr="00375D66">
              <w:rPr>
                <w:rFonts w:ascii="Times New Roman" w:hAnsi="Times New Roman"/>
                <w:sz w:val="28"/>
                <w:lang w:val="uk-UA"/>
              </w:rPr>
              <w:t xml:space="preserve"> </w:t>
            </w:r>
            <w:proofErr w:type="spellStart"/>
            <w:r w:rsidRPr="00375D66">
              <w:rPr>
                <w:rFonts w:ascii="Times New Roman" w:hAnsi="Times New Roman"/>
                <w:sz w:val="28"/>
                <w:lang w:val="uk-UA"/>
              </w:rPr>
              <w:t>освіту</w:t>
            </w:r>
            <w:proofErr w:type="spellEnd"/>
            <w:r w:rsidRPr="00375D66">
              <w:rPr>
                <w:rFonts w:ascii="Times New Roman" w:hAnsi="Times New Roman"/>
                <w:sz w:val="28"/>
                <w:lang w:val="uk-UA"/>
              </w:rPr>
              <w:t xml:space="preserve"> у закладах </w:t>
            </w:r>
            <w:proofErr w:type="spellStart"/>
            <w:r w:rsidRPr="00375D66">
              <w:rPr>
                <w:rFonts w:ascii="Times New Roman" w:hAnsi="Times New Roman"/>
                <w:sz w:val="28"/>
                <w:lang w:val="uk-UA"/>
              </w:rPr>
              <w:t>освіти</w:t>
            </w:r>
            <w:proofErr w:type="spellEnd"/>
            <w:r w:rsidRPr="00375D66">
              <w:rPr>
                <w:rFonts w:ascii="Times New Roman" w:hAnsi="Times New Roman"/>
                <w:sz w:val="28"/>
                <w:lang w:val="uk-UA"/>
              </w:rPr>
              <w:t xml:space="preserve"> </w:t>
            </w:r>
            <w:proofErr w:type="spellStart"/>
            <w:r w:rsidRPr="00375D66">
              <w:rPr>
                <w:rFonts w:ascii="Times New Roman" w:hAnsi="Times New Roman"/>
                <w:sz w:val="28"/>
                <w:lang w:val="uk-UA"/>
              </w:rPr>
              <w:t>певної</w:t>
            </w:r>
            <w:proofErr w:type="spellEnd"/>
            <w:r w:rsidRPr="00375D66">
              <w:rPr>
                <w:rFonts w:ascii="Times New Roman" w:hAnsi="Times New Roman"/>
                <w:sz w:val="28"/>
                <w:lang w:val="uk-UA"/>
              </w:rPr>
              <w:t xml:space="preserve"> </w:t>
            </w:r>
            <w:proofErr w:type="spellStart"/>
            <w:r w:rsidRPr="00375D66">
              <w:rPr>
                <w:rFonts w:ascii="Times New Roman" w:hAnsi="Times New Roman"/>
                <w:sz w:val="28"/>
                <w:lang w:val="uk-UA"/>
              </w:rPr>
              <w:t>адміністративно-територіальної</w:t>
            </w:r>
            <w:proofErr w:type="spellEnd"/>
            <w:r w:rsidRPr="00375D66">
              <w:rPr>
                <w:rFonts w:ascii="Times New Roman" w:hAnsi="Times New Roman"/>
                <w:sz w:val="28"/>
                <w:lang w:val="uk-UA"/>
              </w:rPr>
              <w:t xml:space="preserve"> </w:t>
            </w:r>
            <w:proofErr w:type="spellStart"/>
            <w:r w:rsidRPr="00375D66">
              <w:rPr>
                <w:rFonts w:ascii="Times New Roman" w:hAnsi="Times New Roman"/>
                <w:sz w:val="28"/>
                <w:lang w:val="uk-UA"/>
              </w:rPr>
              <w:t>одиниці</w:t>
            </w:r>
            <w:proofErr w:type="spellEnd"/>
            <w:r w:rsidRPr="00375D66">
              <w:rPr>
                <w:rFonts w:ascii="Times New Roman" w:hAnsi="Times New Roman"/>
                <w:sz w:val="28"/>
                <w:lang w:val="uk-UA"/>
              </w:rPr>
              <w:t xml:space="preserve"> при вступі на конкурсні пропозиції</w:t>
            </w:r>
          </w:p>
        </w:tc>
        <w:tc>
          <w:tcPr>
            <w:tcW w:w="7938" w:type="dxa"/>
            <w:vMerge/>
            <w:tcBorders>
              <w:bottom w:val="single" w:sz="4" w:space="0" w:color="auto"/>
            </w:tcBorders>
          </w:tcPr>
          <w:p w:rsidR="0071410C" w:rsidRPr="006F7001" w:rsidRDefault="0071410C" w:rsidP="006F7001">
            <w:pPr>
              <w:spacing w:after="0" w:line="240" w:lineRule="auto"/>
              <w:jc w:val="center"/>
              <w:rPr>
                <w:rFonts w:ascii="Times New Roman" w:hAnsi="Times New Roman"/>
                <w:sz w:val="28"/>
                <w:lang w:val="uk-UA"/>
              </w:rPr>
            </w:pPr>
          </w:p>
        </w:tc>
      </w:tr>
    </w:tbl>
    <w:p w:rsidR="00A116C5" w:rsidRPr="001B5BAE" w:rsidRDefault="00A116C5" w:rsidP="001B5BAE">
      <w:pPr>
        <w:jc w:val="center"/>
        <w:rPr>
          <w:rFonts w:ascii="Times New Roman" w:hAnsi="Times New Roman"/>
          <w:sz w:val="28"/>
          <w:lang w:val="uk-UA"/>
        </w:rPr>
      </w:pPr>
    </w:p>
    <w:sectPr w:rsidR="00A116C5" w:rsidRPr="001B5BAE" w:rsidSect="000813D1">
      <w:pgSz w:w="16838" w:h="11906" w:orient="landscape"/>
      <w:pgMar w:top="284" w:right="25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4A4"/>
    <w:multiLevelType w:val="hybridMultilevel"/>
    <w:tmpl w:val="405680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A617CF"/>
    <w:multiLevelType w:val="hybridMultilevel"/>
    <w:tmpl w:val="570C00FA"/>
    <w:lvl w:ilvl="0" w:tplc="B4B28D7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AD3A85"/>
    <w:multiLevelType w:val="hybridMultilevel"/>
    <w:tmpl w:val="3864D538"/>
    <w:lvl w:ilvl="0" w:tplc="1E922B3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211A7"/>
    <w:multiLevelType w:val="hybridMultilevel"/>
    <w:tmpl w:val="D6061B54"/>
    <w:lvl w:ilvl="0" w:tplc="9466A2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5AD7CD7"/>
    <w:multiLevelType w:val="hybridMultilevel"/>
    <w:tmpl w:val="1194A530"/>
    <w:lvl w:ilvl="0" w:tplc="B6D20A5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A708C1"/>
    <w:multiLevelType w:val="hybridMultilevel"/>
    <w:tmpl w:val="FAD42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DA338C1"/>
    <w:multiLevelType w:val="hybridMultilevel"/>
    <w:tmpl w:val="1B643E28"/>
    <w:lvl w:ilvl="0" w:tplc="4E384082">
      <w:start w:val="4"/>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rPr>
        <w:rFonts w:cs="Times New Roman"/>
      </w:rPr>
    </w:lvl>
    <w:lvl w:ilvl="2" w:tplc="0419001B" w:tentative="1">
      <w:start w:val="1"/>
      <w:numFmt w:val="lowerRoman"/>
      <w:lvlText w:val="%3."/>
      <w:lvlJc w:val="right"/>
      <w:pPr>
        <w:ind w:left="1856" w:hanging="180"/>
      </w:pPr>
      <w:rPr>
        <w:rFonts w:cs="Times New Roman"/>
      </w:rPr>
    </w:lvl>
    <w:lvl w:ilvl="3" w:tplc="0419000F" w:tentative="1">
      <w:start w:val="1"/>
      <w:numFmt w:val="decimal"/>
      <w:lvlText w:val="%4."/>
      <w:lvlJc w:val="left"/>
      <w:pPr>
        <w:ind w:left="2576" w:hanging="360"/>
      </w:pPr>
      <w:rPr>
        <w:rFonts w:cs="Times New Roman"/>
      </w:rPr>
    </w:lvl>
    <w:lvl w:ilvl="4" w:tplc="04190019" w:tentative="1">
      <w:start w:val="1"/>
      <w:numFmt w:val="lowerLetter"/>
      <w:lvlText w:val="%5."/>
      <w:lvlJc w:val="left"/>
      <w:pPr>
        <w:ind w:left="3296" w:hanging="360"/>
      </w:pPr>
      <w:rPr>
        <w:rFonts w:cs="Times New Roman"/>
      </w:rPr>
    </w:lvl>
    <w:lvl w:ilvl="5" w:tplc="0419001B" w:tentative="1">
      <w:start w:val="1"/>
      <w:numFmt w:val="lowerRoman"/>
      <w:lvlText w:val="%6."/>
      <w:lvlJc w:val="right"/>
      <w:pPr>
        <w:ind w:left="4016" w:hanging="180"/>
      </w:pPr>
      <w:rPr>
        <w:rFonts w:cs="Times New Roman"/>
      </w:rPr>
    </w:lvl>
    <w:lvl w:ilvl="6" w:tplc="0419000F" w:tentative="1">
      <w:start w:val="1"/>
      <w:numFmt w:val="decimal"/>
      <w:lvlText w:val="%7."/>
      <w:lvlJc w:val="left"/>
      <w:pPr>
        <w:ind w:left="4736" w:hanging="360"/>
      </w:pPr>
      <w:rPr>
        <w:rFonts w:cs="Times New Roman"/>
      </w:rPr>
    </w:lvl>
    <w:lvl w:ilvl="7" w:tplc="04190019" w:tentative="1">
      <w:start w:val="1"/>
      <w:numFmt w:val="lowerLetter"/>
      <w:lvlText w:val="%8."/>
      <w:lvlJc w:val="left"/>
      <w:pPr>
        <w:ind w:left="5456" w:hanging="360"/>
      </w:pPr>
      <w:rPr>
        <w:rFonts w:cs="Times New Roman"/>
      </w:rPr>
    </w:lvl>
    <w:lvl w:ilvl="8" w:tplc="0419001B" w:tentative="1">
      <w:start w:val="1"/>
      <w:numFmt w:val="lowerRoman"/>
      <w:lvlText w:val="%9."/>
      <w:lvlJc w:val="right"/>
      <w:pPr>
        <w:ind w:left="6176" w:hanging="180"/>
      </w:pPr>
      <w:rPr>
        <w:rFonts w:cs="Times New Roman"/>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C28"/>
    <w:rsid w:val="000813D1"/>
    <w:rsid w:val="0009411C"/>
    <w:rsid w:val="00113071"/>
    <w:rsid w:val="00191BEF"/>
    <w:rsid w:val="001B086D"/>
    <w:rsid w:val="001B5BAE"/>
    <w:rsid w:val="001C2B6C"/>
    <w:rsid w:val="00256629"/>
    <w:rsid w:val="0029640E"/>
    <w:rsid w:val="00297691"/>
    <w:rsid w:val="00331375"/>
    <w:rsid w:val="00375D66"/>
    <w:rsid w:val="00426949"/>
    <w:rsid w:val="00441529"/>
    <w:rsid w:val="004A5E67"/>
    <w:rsid w:val="0051445F"/>
    <w:rsid w:val="005C47D1"/>
    <w:rsid w:val="006376B9"/>
    <w:rsid w:val="00672BD5"/>
    <w:rsid w:val="006776F5"/>
    <w:rsid w:val="006F7001"/>
    <w:rsid w:val="0071410C"/>
    <w:rsid w:val="00740292"/>
    <w:rsid w:val="00774583"/>
    <w:rsid w:val="007F5AC7"/>
    <w:rsid w:val="008F7C06"/>
    <w:rsid w:val="00925476"/>
    <w:rsid w:val="00932EA9"/>
    <w:rsid w:val="009857B0"/>
    <w:rsid w:val="009D39E0"/>
    <w:rsid w:val="00A116C5"/>
    <w:rsid w:val="00A208E9"/>
    <w:rsid w:val="00BF2286"/>
    <w:rsid w:val="00C85641"/>
    <w:rsid w:val="00CB3981"/>
    <w:rsid w:val="00D36532"/>
    <w:rsid w:val="00DB1D37"/>
    <w:rsid w:val="00E34E1A"/>
    <w:rsid w:val="00EC2C2F"/>
    <w:rsid w:val="00F33C28"/>
    <w:rsid w:val="00FA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4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5B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B5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dc:creator>
  <cp:keywords/>
  <dc:description/>
  <cp:lastModifiedBy>158</cp:lastModifiedBy>
  <cp:revision>7</cp:revision>
  <cp:lastPrinted>2017-07-05T08:01:00Z</cp:lastPrinted>
  <dcterms:created xsi:type="dcterms:W3CDTF">2017-07-03T07:40:00Z</dcterms:created>
  <dcterms:modified xsi:type="dcterms:W3CDTF">2018-02-07T08:38:00Z</dcterms:modified>
</cp:coreProperties>
</file>